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B165" w14:textId="77777777" w:rsidR="00FA2113" w:rsidRPr="003858CE" w:rsidRDefault="00FA2113">
      <w:pPr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800"/>
        <w:gridCol w:w="1770"/>
        <w:gridCol w:w="2237"/>
        <w:gridCol w:w="2077"/>
        <w:gridCol w:w="2034"/>
        <w:gridCol w:w="1970"/>
        <w:gridCol w:w="1926"/>
        <w:gridCol w:w="1916"/>
      </w:tblGrid>
      <w:tr w:rsidR="000A1E1D" w:rsidRPr="003858CE" w14:paraId="4B0FA4F2" w14:textId="77777777" w:rsidTr="00876E33">
        <w:trPr>
          <w:tblHeader/>
        </w:trPr>
        <w:tc>
          <w:tcPr>
            <w:tcW w:w="1800" w:type="dxa"/>
            <w:shd w:val="clear" w:color="auto" w:fill="FFFF99"/>
          </w:tcPr>
          <w:p w14:paraId="7DB50439" w14:textId="77777777" w:rsidR="00D57B01" w:rsidRPr="00D23273" w:rsidRDefault="00D57B01" w:rsidP="6947BE6C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99"/>
          </w:tcPr>
          <w:p w14:paraId="246FFDB6" w14:textId="77777777" w:rsidR="00D57B01" w:rsidRPr="003858CE" w:rsidRDefault="36F9B7B7" w:rsidP="6947BE6C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4314" w:type="dxa"/>
            <w:gridSpan w:val="2"/>
            <w:shd w:val="clear" w:color="auto" w:fill="FFFF99"/>
            <w:vAlign w:val="center"/>
          </w:tcPr>
          <w:p w14:paraId="77650475" w14:textId="77777777" w:rsidR="00D57B01" w:rsidRPr="003858CE" w:rsidRDefault="36F9B7B7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KS1</w:t>
            </w:r>
          </w:p>
        </w:tc>
        <w:tc>
          <w:tcPr>
            <w:tcW w:w="7846" w:type="dxa"/>
            <w:gridSpan w:val="4"/>
            <w:shd w:val="clear" w:color="auto" w:fill="FFFF99"/>
            <w:vAlign w:val="center"/>
          </w:tcPr>
          <w:p w14:paraId="7968F86F" w14:textId="77777777" w:rsidR="00D57B01" w:rsidRPr="003858CE" w:rsidRDefault="36F9B7B7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  <w:sz w:val="28"/>
                <w:szCs w:val="28"/>
              </w:rPr>
              <w:t>KS2</w:t>
            </w:r>
          </w:p>
        </w:tc>
      </w:tr>
      <w:tr w:rsidR="000A1E1D" w:rsidRPr="003858CE" w14:paraId="5F649BFD" w14:textId="77777777" w:rsidTr="00876E33">
        <w:trPr>
          <w:tblHeader/>
        </w:trPr>
        <w:tc>
          <w:tcPr>
            <w:tcW w:w="1800" w:type="dxa"/>
            <w:shd w:val="clear" w:color="auto" w:fill="FFFF99"/>
          </w:tcPr>
          <w:p w14:paraId="3237C409" w14:textId="77777777" w:rsidR="00BE626F" w:rsidRPr="00D23273" w:rsidRDefault="00BE626F" w:rsidP="6947BE6C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0686B3B" w14:textId="77777777" w:rsidR="00BE626F" w:rsidRPr="003858CE" w:rsidRDefault="0FDC2D5E" w:rsidP="6947BE6C">
            <w:pPr>
              <w:pStyle w:val="TableParagraph"/>
              <w:keepLines/>
              <w:kinsoku w:val="0"/>
              <w:overflowPunct w:val="0"/>
              <w:rPr>
                <w:rFonts w:asciiTheme="majorHAnsi" w:hAnsiTheme="majorHAnsi" w:cstheme="majorHAnsi"/>
                <w:b/>
                <w:bCs/>
                <w:color w:val="F6862A"/>
                <w:sz w:val="20"/>
                <w:szCs w:val="20"/>
              </w:rPr>
            </w:pPr>
            <w:r w:rsidRPr="003858CE">
              <w:rPr>
                <w:rFonts w:asciiTheme="majorHAnsi" w:hAnsiTheme="majorHAnsi" w:cstheme="majorHAnsi"/>
                <w:b/>
                <w:bCs/>
                <w:color w:val="F6862A"/>
                <w:sz w:val="20"/>
                <w:szCs w:val="20"/>
                <w:lang w:val="en-US"/>
              </w:rPr>
              <w:t>Three and Four-Year-</w:t>
            </w:r>
            <w:proofErr w:type="spellStart"/>
            <w:r w:rsidRPr="003858CE">
              <w:rPr>
                <w:rFonts w:asciiTheme="majorHAnsi" w:hAnsiTheme="majorHAnsi" w:cstheme="majorHAnsi"/>
                <w:b/>
                <w:bCs/>
                <w:color w:val="F6862A"/>
                <w:sz w:val="20"/>
                <w:szCs w:val="20"/>
                <w:lang w:val="en-US"/>
              </w:rPr>
              <w:t>Olds</w:t>
            </w:r>
            <w:proofErr w:type="spellEnd"/>
          </w:p>
          <w:p w14:paraId="60E687BB" w14:textId="77777777" w:rsidR="00BE626F" w:rsidRPr="003858CE" w:rsidRDefault="0FDC2D5E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  <w:color w:val="0070C0"/>
                <w:sz w:val="20"/>
                <w:szCs w:val="20"/>
                <w:lang w:val="en-US"/>
              </w:rPr>
              <w:t>Reception</w:t>
            </w:r>
            <w:r w:rsidR="00BE626F" w:rsidRPr="003858CE">
              <w:rPr>
                <w:rFonts w:asciiTheme="majorHAnsi" w:hAnsiTheme="majorHAnsi" w:cstheme="majorHAnsi"/>
              </w:rPr>
              <w:br/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color w:val="00B050"/>
                <w:sz w:val="20"/>
                <w:szCs w:val="20"/>
              </w:rPr>
              <w:t>Early Learning Goals</w:t>
            </w:r>
          </w:p>
        </w:tc>
        <w:tc>
          <w:tcPr>
            <w:tcW w:w="2237" w:type="dxa"/>
            <w:vAlign w:val="center"/>
          </w:tcPr>
          <w:p w14:paraId="06F1EDD9" w14:textId="77777777" w:rsidR="00BE626F" w:rsidRPr="003858CE" w:rsidRDefault="0FDC2D5E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</w:rPr>
              <w:t>Year 1</w:t>
            </w:r>
          </w:p>
        </w:tc>
        <w:tc>
          <w:tcPr>
            <w:tcW w:w="2077" w:type="dxa"/>
            <w:vAlign w:val="center"/>
          </w:tcPr>
          <w:p w14:paraId="0A3E5A4E" w14:textId="77777777" w:rsidR="00BE626F" w:rsidRPr="003858CE" w:rsidRDefault="0FDC2D5E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</w:rPr>
              <w:t>Year 2</w:t>
            </w:r>
          </w:p>
        </w:tc>
        <w:tc>
          <w:tcPr>
            <w:tcW w:w="2034" w:type="dxa"/>
            <w:vAlign w:val="center"/>
          </w:tcPr>
          <w:p w14:paraId="151B05DB" w14:textId="77777777" w:rsidR="00BE626F" w:rsidRPr="003858CE" w:rsidRDefault="0FDC2D5E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</w:rPr>
              <w:t>Year 3</w:t>
            </w:r>
          </w:p>
        </w:tc>
        <w:tc>
          <w:tcPr>
            <w:tcW w:w="1970" w:type="dxa"/>
            <w:vAlign w:val="center"/>
          </w:tcPr>
          <w:p w14:paraId="48BC59C8" w14:textId="77777777" w:rsidR="00BE626F" w:rsidRPr="003858CE" w:rsidRDefault="0FDC2D5E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</w:rPr>
              <w:t>Year 4</w:t>
            </w:r>
          </w:p>
        </w:tc>
        <w:tc>
          <w:tcPr>
            <w:tcW w:w="1926" w:type="dxa"/>
            <w:vAlign w:val="center"/>
          </w:tcPr>
          <w:p w14:paraId="7CCD2279" w14:textId="77777777" w:rsidR="00BE626F" w:rsidRPr="003858CE" w:rsidRDefault="0FDC2D5E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</w:rPr>
              <w:t>Year 5</w:t>
            </w:r>
          </w:p>
        </w:tc>
        <w:tc>
          <w:tcPr>
            <w:tcW w:w="1916" w:type="dxa"/>
            <w:vAlign w:val="center"/>
          </w:tcPr>
          <w:p w14:paraId="64B06D79" w14:textId="77777777" w:rsidR="00BE626F" w:rsidRPr="003858CE" w:rsidRDefault="0FDC2D5E" w:rsidP="6947BE6C">
            <w:pPr>
              <w:jc w:val="center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3858CE">
              <w:rPr>
                <w:rFonts w:asciiTheme="majorHAnsi" w:eastAsiaTheme="minorEastAsia" w:hAnsiTheme="majorHAnsi" w:cstheme="majorHAnsi"/>
                <w:b/>
                <w:bCs/>
              </w:rPr>
              <w:t>Year 6</w:t>
            </w:r>
          </w:p>
        </w:tc>
      </w:tr>
      <w:tr w:rsidR="000A1E1D" w:rsidRPr="003858CE" w14:paraId="04A38829" w14:textId="77777777" w:rsidTr="00876E33">
        <w:tc>
          <w:tcPr>
            <w:tcW w:w="1800" w:type="dxa"/>
            <w:shd w:val="clear" w:color="auto" w:fill="FFFF99"/>
          </w:tcPr>
          <w:p w14:paraId="0421A31F" w14:textId="15D4A523" w:rsidR="003915F7" w:rsidRPr="00D23273" w:rsidRDefault="5EB69A5B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 xml:space="preserve">Focus Food Groups </w:t>
            </w:r>
          </w:p>
        </w:tc>
        <w:tc>
          <w:tcPr>
            <w:tcW w:w="1770" w:type="dxa"/>
          </w:tcPr>
          <w:p w14:paraId="2F76BB9F" w14:textId="66602A14" w:rsidR="003915F7" w:rsidRPr="003858CE" w:rsidRDefault="003915F7" w:rsidP="6947BE6C">
            <w:pPr>
              <w:pStyle w:val="TableParagraph"/>
              <w:keepLines/>
              <w:kinsoku w:val="0"/>
              <w:overflowPunct w:val="0"/>
              <w:spacing w:before="40" w:after="40"/>
              <w:rPr>
                <w:rFonts w:asciiTheme="majorHAnsi" w:hAnsiTheme="majorHAnsi" w:cstheme="majorHAnsi"/>
                <w:b/>
                <w:bCs/>
                <w:color w:val="F6862A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  <w:vAlign w:val="center"/>
          </w:tcPr>
          <w:p w14:paraId="5AD13897" w14:textId="4498377E" w:rsidR="003915F7" w:rsidRPr="00D23273" w:rsidRDefault="5EB69A5B" w:rsidP="6947BE6C">
            <w:pPr>
              <w:pStyle w:val="TableParagraph"/>
              <w:keepLines/>
              <w:kinsoku w:val="0"/>
              <w:overflowPunct w:val="0"/>
              <w:spacing w:before="40" w:after="40"/>
              <w:ind w:firstLine="3"/>
              <w:rPr>
                <w:rFonts w:asciiTheme="majorHAnsi" w:hAnsiTheme="majorHAnsi" w:cstheme="majorHAnsi"/>
                <w:color w:val="292526"/>
                <w:spacing w:val="-3"/>
                <w:sz w:val="20"/>
                <w:szCs w:val="20"/>
              </w:rPr>
            </w:pPr>
            <w:r w:rsidRPr="00D232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Fruit and Vegetables</w:t>
            </w:r>
          </w:p>
        </w:tc>
        <w:tc>
          <w:tcPr>
            <w:tcW w:w="2077" w:type="dxa"/>
            <w:vAlign w:val="center"/>
          </w:tcPr>
          <w:p w14:paraId="7F47464C" w14:textId="1E95BC76" w:rsidR="003915F7" w:rsidRPr="00D23273" w:rsidRDefault="5EB69A5B" w:rsidP="6947BE6C">
            <w:pPr>
              <w:pStyle w:val="TableParagraph"/>
              <w:keepLines/>
              <w:kinsoku w:val="0"/>
              <w:overflowPunct w:val="0"/>
              <w:spacing w:before="40" w:after="40"/>
              <w:ind w:firstLine="1"/>
              <w:rPr>
                <w:rFonts w:asciiTheme="majorHAnsi" w:hAnsiTheme="majorHAnsi" w:cstheme="majorHAnsi"/>
                <w:color w:val="292526"/>
                <w:sz w:val="20"/>
                <w:szCs w:val="20"/>
              </w:rPr>
            </w:pPr>
            <w:r w:rsidRPr="00D232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Dairy</w:t>
            </w:r>
          </w:p>
        </w:tc>
        <w:tc>
          <w:tcPr>
            <w:tcW w:w="2034" w:type="dxa"/>
            <w:vAlign w:val="center"/>
          </w:tcPr>
          <w:p w14:paraId="6C60C8BE" w14:textId="505921D5" w:rsidR="003915F7" w:rsidRPr="00D23273" w:rsidRDefault="5EB69A5B" w:rsidP="6947BE6C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Carbohydrates</w:t>
            </w:r>
          </w:p>
        </w:tc>
        <w:tc>
          <w:tcPr>
            <w:tcW w:w="1970" w:type="dxa"/>
            <w:vAlign w:val="center"/>
          </w:tcPr>
          <w:p w14:paraId="58021A08" w14:textId="716BAC9E" w:rsidR="003915F7" w:rsidRPr="00D23273" w:rsidRDefault="5EB69A5B" w:rsidP="6947BE6C">
            <w:pPr>
              <w:spacing w:before="40" w:after="4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Animal proteins</w:t>
            </w:r>
          </w:p>
        </w:tc>
        <w:tc>
          <w:tcPr>
            <w:tcW w:w="1926" w:type="dxa"/>
            <w:vAlign w:val="center"/>
          </w:tcPr>
          <w:p w14:paraId="63AD8C3B" w14:textId="4ACA1A9D" w:rsidR="003915F7" w:rsidRPr="00D23273" w:rsidRDefault="5EB69A5B" w:rsidP="6947BE6C">
            <w:pPr>
              <w:spacing w:before="40" w:after="4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Plant proteins</w:t>
            </w:r>
          </w:p>
        </w:tc>
        <w:tc>
          <w:tcPr>
            <w:tcW w:w="1916" w:type="dxa"/>
            <w:vAlign w:val="center"/>
          </w:tcPr>
          <w:p w14:paraId="13E99FC8" w14:textId="466BE48F" w:rsidR="003915F7" w:rsidRPr="00D23273" w:rsidRDefault="5EB69A5B" w:rsidP="6947BE6C">
            <w:pPr>
              <w:spacing w:before="40" w:after="4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Healthy fats</w:t>
            </w:r>
          </w:p>
        </w:tc>
      </w:tr>
      <w:tr w:rsidR="000A1E1D" w:rsidRPr="003858CE" w14:paraId="13E87EC1" w14:textId="77777777" w:rsidTr="00876E33">
        <w:tc>
          <w:tcPr>
            <w:tcW w:w="1800" w:type="dxa"/>
            <w:shd w:val="clear" w:color="auto" w:fill="FFFF99"/>
          </w:tcPr>
          <w:p w14:paraId="37165CD2" w14:textId="3AC910A0" w:rsidR="003915F7" w:rsidRPr="00D23273" w:rsidRDefault="5EB69A5B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Areas to revisit</w:t>
            </w:r>
          </w:p>
        </w:tc>
        <w:tc>
          <w:tcPr>
            <w:tcW w:w="1770" w:type="dxa"/>
          </w:tcPr>
          <w:p w14:paraId="22D85273" w14:textId="5EECBC86" w:rsidR="003915F7" w:rsidRPr="003858CE" w:rsidRDefault="003915F7" w:rsidP="6947BE6C">
            <w:pPr>
              <w:pStyle w:val="TableParagraph"/>
              <w:jc w:val="left"/>
              <w:rPr>
                <w:rFonts w:asciiTheme="majorHAnsi" w:hAnsiTheme="majorHAnsi" w:cstheme="majorHAnsi"/>
                <w:b/>
                <w:bCs/>
                <w:color w:val="F6862A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</w:tcPr>
          <w:p w14:paraId="011EBAC3" w14:textId="44D19EF7" w:rsidR="003915F7" w:rsidRPr="003858CE" w:rsidRDefault="003915F7" w:rsidP="6947BE6C">
            <w:pPr>
              <w:pStyle w:val="TableParagraph"/>
              <w:jc w:val="left"/>
              <w:rPr>
                <w:rFonts w:asciiTheme="majorHAnsi" w:hAnsiTheme="majorHAnsi" w:cstheme="majorHAnsi"/>
                <w:color w:val="292526"/>
                <w:sz w:val="18"/>
                <w:szCs w:val="18"/>
              </w:rPr>
            </w:pPr>
          </w:p>
        </w:tc>
        <w:tc>
          <w:tcPr>
            <w:tcW w:w="2077" w:type="dxa"/>
          </w:tcPr>
          <w:p w14:paraId="5CC6C591" w14:textId="66D0FE0D" w:rsidR="003915F7" w:rsidRPr="003858CE" w:rsidRDefault="5EB69A5B" w:rsidP="6947BE6C">
            <w:pPr>
              <w:pStyle w:val="TableParagraph"/>
              <w:jc w:val="left"/>
              <w:rPr>
                <w:rFonts w:asciiTheme="majorHAnsi" w:hAnsiTheme="majorHAnsi" w:cstheme="majorHAnsi"/>
                <w:color w:val="292526"/>
                <w:sz w:val="18"/>
                <w:szCs w:val="18"/>
              </w:rPr>
            </w:pPr>
            <w:r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Fruit and Vegetables </w:t>
            </w:r>
          </w:p>
        </w:tc>
        <w:tc>
          <w:tcPr>
            <w:tcW w:w="2034" w:type="dxa"/>
          </w:tcPr>
          <w:p w14:paraId="7AAF27D7" w14:textId="77777777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Fruit and Vegetables</w:t>
            </w:r>
          </w:p>
          <w:p w14:paraId="6B935499" w14:textId="2C984B42" w:rsidR="003915F7" w:rsidRPr="003858CE" w:rsidRDefault="5EB69A5B" w:rsidP="6947BE6C">
            <w:pPr>
              <w:pStyle w:val="TableParagraph"/>
              <w:jc w:val="left"/>
              <w:rPr>
                <w:rFonts w:asciiTheme="majorHAnsi" w:hAnsiTheme="majorHAnsi" w:cstheme="majorHAnsi"/>
                <w:color w:val="292526"/>
                <w:sz w:val="18"/>
                <w:szCs w:val="18"/>
              </w:rPr>
            </w:pPr>
            <w:r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Dairy </w:t>
            </w:r>
          </w:p>
        </w:tc>
        <w:tc>
          <w:tcPr>
            <w:tcW w:w="1970" w:type="dxa"/>
          </w:tcPr>
          <w:p w14:paraId="698BE908" w14:textId="77777777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Fruit and Vegetables Dairy </w:t>
            </w:r>
          </w:p>
          <w:p w14:paraId="382B4C4C" w14:textId="3777D1BE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Carbohydrates  </w:t>
            </w:r>
          </w:p>
        </w:tc>
        <w:tc>
          <w:tcPr>
            <w:tcW w:w="1926" w:type="dxa"/>
          </w:tcPr>
          <w:p w14:paraId="0AB626D7" w14:textId="77777777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Fruit and Vegetables Dairy </w:t>
            </w:r>
          </w:p>
          <w:p w14:paraId="08FCBE28" w14:textId="77777777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Carbohydrates  </w:t>
            </w:r>
          </w:p>
          <w:p w14:paraId="297ED479" w14:textId="6317B2E9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Animal Proteins </w:t>
            </w:r>
          </w:p>
        </w:tc>
        <w:tc>
          <w:tcPr>
            <w:tcW w:w="1916" w:type="dxa"/>
          </w:tcPr>
          <w:p w14:paraId="1F377F32" w14:textId="77777777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Fruit and Vegetables Dairy </w:t>
            </w:r>
          </w:p>
          <w:p w14:paraId="2F175FE1" w14:textId="77777777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Carbohydrates  </w:t>
            </w:r>
          </w:p>
          <w:p w14:paraId="2EC615DA" w14:textId="77777777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Animal Proteins</w:t>
            </w:r>
          </w:p>
          <w:p w14:paraId="1A0F1B98" w14:textId="0041213E" w:rsidR="003915F7" w:rsidRPr="003858CE" w:rsidRDefault="5EB69A5B" w:rsidP="6947BE6C">
            <w:pP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Plant proteins </w:t>
            </w:r>
          </w:p>
        </w:tc>
      </w:tr>
      <w:tr w:rsidR="00A05468" w:rsidRPr="003858CE" w14:paraId="31396FDE" w14:textId="77777777" w:rsidTr="00876E33">
        <w:tc>
          <w:tcPr>
            <w:tcW w:w="1800" w:type="dxa"/>
            <w:shd w:val="clear" w:color="auto" w:fill="FFFF99"/>
          </w:tcPr>
          <w:p w14:paraId="41ACD5A2" w14:textId="033C3EE3" w:rsidR="00A05468" w:rsidRPr="00D23273" w:rsidRDefault="00A05468" w:rsidP="00A05468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 xml:space="preserve">Healthy Eating </w:t>
            </w:r>
          </w:p>
        </w:tc>
        <w:tc>
          <w:tcPr>
            <w:tcW w:w="1770" w:type="dxa"/>
          </w:tcPr>
          <w:p w14:paraId="4240CFB8" w14:textId="6A9407C4" w:rsidR="00A05468" w:rsidRPr="003858CE" w:rsidRDefault="00A05468" w:rsidP="00A05468">
            <w:pPr>
              <w:spacing w:line="252" w:lineRule="auto"/>
              <w:ind w:right="14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237" w:type="dxa"/>
          </w:tcPr>
          <w:p w14:paraId="406FDF83" w14:textId="2A410261" w:rsidR="00A05468" w:rsidRPr="00876E33" w:rsidRDefault="00633017" w:rsidP="00876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hAnsiTheme="majorHAnsi" w:cstheme="majorHAnsi"/>
                <w:sz w:val="18"/>
                <w:szCs w:val="18"/>
              </w:rPr>
              <w:t>As part of healthy eating, c</w:t>
            </w:r>
            <w:r w:rsidR="00262B6E" w:rsidRPr="003858CE">
              <w:rPr>
                <w:rFonts w:asciiTheme="majorHAnsi" w:hAnsiTheme="majorHAnsi" w:cstheme="majorHAnsi"/>
                <w:sz w:val="18"/>
                <w:szCs w:val="18"/>
              </w:rPr>
              <w:t>hildren will know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that people need food and drink to stay alive, grow, be active and stay healthy</w:t>
            </w:r>
            <w:r w:rsidR="00980CB8" w:rsidRPr="003858CE">
              <w:rPr>
                <w:rFonts w:asciiTheme="majorHAnsi" w:hAnsiTheme="majorHAnsi" w:cstheme="majorHAnsi"/>
                <w:sz w:val="18"/>
                <w:szCs w:val="18"/>
              </w:rPr>
              <w:t>, and consider that we eat different foods depending on the time of day.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62B6E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They will learn about how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fruit and vegetables in their diet </w:t>
            </w:r>
            <w:r w:rsidR="00262B6E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act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>as a source of energy</w:t>
            </w:r>
            <w:r w:rsidR="00262B6E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and that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>everyone should have at least 5 portions of fruits and vegetables every day.</w:t>
            </w:r>
            <w:r w:rsidR="00980CB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They with also begin to discuss fruit and vegetables that they like and dislike.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80CB8" w:rsidRPr="003858C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Children will also </w:t>
            </w:r>
            <w:proofErr w:type="gramStart"/>
            <w:r w:rsidR="00980CB8" w:rsidRPr="003858CE">
              <w:rPr>
                <w:rFonts w:asciiTheme="majorHAnsi" w:hAnsiTheme="majorHAnsi" w:cstheme="majorHAnsi"/>
                <w:bCs/>
                <w:sz w:val="18"/>
                <w:szCs w:val="18"/>
              </w:rPr>
              <w:t>have the opportunity to</w:t>
            </w:r>
            <w:proofErr w:type="gramEnd"/>
            <w:r w:rsidR="00980CB8" w:rsidRPr="003858C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investigate</w:t>
            </w:r>
            <w:r w:rsidR="00A05468" w:rsidRPr="003858C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alternative options such as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>fruit bars or cereal bars with fruit</w:t>
            </w:r>
            <w:r w:rsidR="00980CB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as part of this unit of work.</w:t>
            </w:r>
          </w:p>
        </w:tc>
        <w:tc>
          <w:tcPr>
            <w:tcW w:w="2077" w:type="dxa"/>
          </w:tcPr>
          <w:p w14:paraId="1CB7DFC7" w14:textId="2CD73B6E" w:rsidR="00A05468" w:rsidRPr="003858CE" w:rsidRDefault="00633017" w:rsidP="00980C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hAnsiTheme="majorHAnsi" w:cstheme="majorHAnsi"/>
                <w:sz w:val="18"/>
                <w:szCs w:val="18"/>
              </w:rPr>
              <w:t>As part of healthy eating, c</w:t>
            </w:r>
            <w:r w:rsidR="00980CB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hildren 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>put</w:t>
            </w:r>
            <w:r w:rsidR="00980CB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>together a simple, balanced meal using fruit, vegetables, and a dairy product.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140FD" w:rsidRPr="003858CE">
              <w:rPr>
                <w:rFonts w:asciiTheme="majorHAnsi" w:hAnsiTheme="majorHAnsi" w:cstheme="majorHAnsi"/>
                <w:sz w:val="18"/>
                <w:szCs w:val="18"/>
              </w:rPr>
              <w:t>Children will move onto discussing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what dairy products do for our bodies</w:t>
            </w:r>
            <w:r w:rsidR="00980CB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and begin to discuss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>healthy bones and teeth and the importance of dairy in our diets.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80CB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They will begin to explore </w:t>
            </w:r>
            <w:r w:rsidR="00E140FD" w:rsidRPr="003858CE">
              <w:rPr>
                <w:rFonts w:asciiTheme="majorHAnsi" w:hAnsiTheme="majorHAnsi" w:cstheme="majorHAnsi"/>
                <w:sz w:val="18"/>
                <w:szCs w:val="18"/>
              </w:rPr>
              <w:t>why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different people eat or avoid certain things for different reasons, for example, allergies.</w:t>
            </w:r>
            <w:r w:rsidR="00980CB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In relation to this, children will have the opportunity to </w:t>
            </w:r>
            <w:r w:rsidR="00A05468" w:rsidRPr="003858CE">
              <w:rPr>
                <w:rFonts w:asciiTheme="majorHAnsi" w:hAnsiTheme="majorHAnsi" w:cstheme="majorHAnsi"/>
                <w:bCs/>
                <w:sz w:val="18"/>
                <w:szCs w:val="18"/>
              </w:rPr>
              <w:t>Investigate alternative options for dairy such as,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soy milks, nut milks and dairy free yoghurts.</w:t>
            </w:r>
          </w:p>
        </w:tc>
        <w:tc>
          <w:tcPr>
            <w:tcW w:w="2034" w:type="dxa"/>
          </w:tcPr>
          <w:p w14:paraId="2345E878" w14:textId="46701336" w:rsidR="00A05468" w:rsidRPr="003858CE" w:rsidRDefault="00633017" w:rsidP="00E140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hAnsiTheme="majorHAnsi" w:cstheme="majorHAnsi"/>
                <w:sz w:val="18"/>
                <w:szCs w:val="18"/>
              </w:rPr>
              <w:t>As part of healthy eating, c</w:t>
            </w:r>
            <w:r w:rsidR="00E140FD" w:rsidRPr="003858CE">
              <w:rPr>
                <w:rFonts w:asciiTheme="majorHAnsi" w:hAnsiTheme="majorHAnsi" w:cstheme="majorHAnsi"/>
                <w:sz w:val="18"/>
                <w:szCs w:val="18"/>
              </w:rPr>
              <w:t>hildren will begin to understand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the importance of carbohydrates and why we need them in our diets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140FD" w:rsidRPr="003858CE">
              <w:rPr>
                <w:rFonts w:asciiTheme="majorHAnsi" w:hAnsiTheme="majorHAnsi" w:cstheme="majorHAnsi"/>
                <w:sz w:val="18"/>
                <w:szCs w:val="18"/>
              </w:rPr>
              <w:t>as well drinking 6-8 glasses of water a day to keep hydrated.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T</w:t>
            </w:r>
            <w:r w:rsidR="00E140FD" w:rsidRPr="003858CE">
              <w:rPr>
                <w:rFonts w:asciiTheme="majorHAnsi" w:hAnsiTheme="majorHAnsi" w:cstheme="majorHAnsi"/>
                <w:sz w:val="18"/>
                <w:szCs w:val="18"/>
              </w:rPr>
              <w:t>hey will also begin to explore diets around the world and investigate how carbohydrates can be prepared and eaten across the world.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140FD" w:rsidRPr="003858CE">
              <w:rPr>
                <w:rFonts w:asciiTheme="majorHAnsi" w:hAnsiTheme="majorHAnsi" w:cstheme="majorHAnsi"/>
                <w:sz w:val="18"/>
                <w:szCs w:val="18"/>
              </w:rPr>
              <w:t>The children will have the opportunity to investigate alternative options such as whole meal and gluten free carbohydrates.</w:t>
            </w:r>
          </w:p>
        </w:tc>
        <w:tc>
          <w:tcPr>
            <w:tcW w:w="1970" w:type="dxa"/>
          </w:tcPr>
          <w:p w14:paraId="2D91ABFA" w14:textId="78C8CD14" w:rsidR="00A05468" w:rsidRPr="00876E33" w:rsidRDefault="00633017" w:rsidP="00876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hAnsiTheme="majorHAnsi" w:cstheme="majorHAnsi"/>
                <w:sz w:val="18"/>
                <w:szCs w:val="18"/>
              </w:rPr>
              <w:t>As part of healthy eating, c</w:t>
            </w:r>
            <w:r w:rsidR="00EF7F6C" w:rsidRPr="003858CE">
              <w:rPr>
                <w:rFonts w:asciiTheme="majorHAnsi" w:hAnsiTheme="majorHAnsi" w:cstheme="majorHAnsi"/>
                <w:sz w:val="18"/>
                <w:szCs w:val="18"/>
              </w:rPr>
              <w:t>hildren will know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that we need proteins to form part of a balanced diet</w:t>
            </w:r>
            <w:r w:rsidR="00EF7F6C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and can begin to discuss the importance of proteins and why we need them in our diets.</w:t>
            </w:r>
            <w:r w:rsidR="00B476D6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Children will begin to consider what would happen if people were not drinking 6-8 glasses of water.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T</w:t>
            </w:r>
            <w:r w:rsidR="00EF7F6C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hey will learn that proteins can comes from animals on land and from under the sea and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>that different people eat or avoid certain things for different reasons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="00B476D6" w:rsidRPr="003858CE">
              <w:rPr>
                <w:rFonts w:asciiTheme="majorHAnsi" w:hAnsiTheme="majorHAnsi" w:cstheme="majorHAnsi"/>
                <w:sz w:val="18"/>
                <w:szCs w:val="18"/>
              </w:rPr>
              <w:t>They will discuss and i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nvestigate alternative options such as plant-based meat options. </w:t>
            </w:r>
          </w:p>
        </w:tc>
        <w:tc>
          <w:tcPr>
            <w:tcW w:w="1926" w:type="dxa"/>
          </w:tcPr>
          <w:p w14:paraId="1175975E" w14:textId="1E533299" w:rsidR="00A05468" w:rsidRPr="00876E33" w:rsidRDefault="00633017" w:rsidP="00876E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hAnsiTheme="majorHAnsi" w:cstheme="majorHAnsi"/>
                <w:sz w:val="18"/>
                <w:szCs w:val="18"/>
              </w:rPr>
              <w:t>As part of healthy eating, c</w:t>
            </w:r>
            <w:r w:rsidR="00B476D6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hildren will begin to </w:t>
            </w:r>
            <w:r w:rsidR="00B133DB" w:rsidRPr="003858CE">
              <w:rPr>
                <w:rFonts w:asciiTheme="majorHAnsi" w:hAnsiTheme="majorHAnsi" w:cstheme="majorHAnsi"/>
                <w:sz w:val="18"/>
                <w:szCs w:val="18"/>
              </w:rPr>
              <w:t>look at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different types of proteins and foods </w:t>
            </w:r>
            <w:r w:rsidR="00B133DB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and how they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>provide different amounts of energy.</w:t>
            </w:r>
            <w:r w:rsidR="00B133DB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They will understand that amounts of energy are needed by the body when we do different activities, therefore, we will need to eat certain food more or less of types.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476D6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They will begin to consider 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>that it is important to be aware of portion size when choosing food</w:t>
            </w:r>
            <w:r w:rsidR="00B476D6" w:rsidRPr="003858CE">
              <w:rPr>
                <w:rFonts w:asciiTheme="majorHAnsi" w:hAnsiTheme="majorHAnsi" w:cstheme="majorHAnsi"/>
                <w:sz w:val="18"/>
                <w:szCs w:val="18"/>
              </w:rPr>
              <w:t>s as different people need different amounts of energy.</w:t>
            </w:r>
            <w:r w:rsidR="00876E3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476D6" w:rsidRPr="003858CE">
              <w:rPr>
                <w:rFonts w:asciiTheme="majorHAnsi" w:hAnsiTheme="majorHAnsi" w:cstheme="majorHAnsi"/>
                <w:bCs/>
                <w:sz w:val="18"/>
                <w:szCs w:val="18"/>
              </w:rPr>
              <w:t>health reasons and nutritional value.</w:t>
            </w:r>
          </w:p>
        </w:tc>
        <w:tc>
          <w:tcPr>
            <w:tcW w:w="1916" w:type="dxa"/>
          </w:tcPr>
          <w:p w14:paraId="37B8551D" w14:textId="110A0833" w:rsidR="00A05468" w:rsidRPr="00876E33" w:rsidRDefault="00633017" w:rsidP="00A05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As part of healthy eating, </w:t>
            </w:r>
            <w:r w:rsidR="00BE1544" w:rsidRPr="003858CE">
              <w:rPr>
                <w:rFonts w:asciiTheme="majorHAnsi" w:hAnsiTheme="majorHAnsi" w:cstheme="majorHAnsi"/>
                <w:sz w:val="18"/>
                <w:szCs w:val="18"/>
              </w:rPr>
              <w:t>children will u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nderstand that </w:t>
            </w:r>
            <w:r w:rsidR="00BE1544" w:rsidRPr="003858CE">
              <w:rPr>
                <w:rFonts w:asciiTheme="majorHAnsi" w:hAnsiTheme="majorHAnsi" w:cstheme="majorHAnsi"/>
                <w:sz w:val="18"/>
                <w:szCs w:val="18"/>
              </w:rPr>
              <w:t>they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need nutrients, fibre, and water to be healthy and energy is provided by these things</w:t>
            </w:r>
            <w:r w:rsidR="00BE1544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name the basic functions of each nutrient found in each food group. They will also know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that all food and drinks provide nutrients and that they usually contain a main nutrient and small amounts of other nutrients</w:t>
            </w:r>
            <w:r w:rsidR="00BE1544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that the amount of energy and nutrients provided by food depends on the portion size.</w:t>
            </w:r>
            <w:r w:rsidR="00BE1544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Children will also discuss how</w:t>
            </w:r>
            <w:r w:rsidR="00A05468" w:rsidRPr="003858CE">
              <w:rPr>
                <w:rFonts w:asciiTheme="majorHAnsi" w:hAnsiTheme="majorHAnsi" w:cstheme="majorHAnsi"/>
                <w:sz w:val="18"/>
                <w:szCs w:val="18"/>
              </w:rPr>
              <w:t xml:space="preserve"> some foods are not digested which provide fibre to support the digestive system.</w:t>
            </w:r>
          </w:p>
        </w:tc>
      </w:tr>
      <w:tr w:rsidR="00B12D58" w:rsidRPr="003858CE" w14:paraId="70219035" w14:textId="77777777" w:rsidTr="00876E33">
        <w:tc>
          <w:tcPr>
            <w:tcW w:w="1800" w:type="dxa"/>
            <w:shd w:val="clear" w:color="auto" w:fill="FFFF99"/>
          </w:tcPr>
          <w:p w14:paraId="6AB2E053" w14:textId="26638E84" w:rsidR="00B12D58" w:rsidRPr="00D23273" w:rsidRDefault="06B5DC13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lastRenderedPageBreak/>
              <w:t>Consumer Awareness</w:t>
            </w:r>
          </w:p>
        </w:tc>
        <w:tc>
          <w:tcPr>
            <w:tcW w:w="1770" w:type="dxa"/>
          </w:tcPr>
          <w:p w14:paraId="6B54B4B4" w14:textId="28C3A09C" w:rsidR="00B12D58" w:rsidRPr="003858CE" w:rsidRDefault="00B12D58" w:rsidP="6947BE6C">
            <w:pPr>
              <w:spacing w:line="241" w:lineRule="auto"/>
              <w:rPr>
                <w:rFonts w:asciiTheme="majorHAnsi" w:eastAsiaTheme="minorEastAsia" w:hAnsiTheme="majorHAnsi" w:cstheme="majorHAnsi"/>
                <w:b/>
                <w:bCs/>
                <w:color w:val="F6862A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</w:tcPr>
          <w:p w14:paraId="2BA55474" w14:textId="20B9EBAC" w:rsidR="00B12D58" w:rsidRPr="003858CE" w:rsidRDefault="00EC459F" w:rsidP="00EC459F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As part of beginning to understand consumer awareness, c</w:t>
            </w:r>
            <w:r w:rsidR="00D9776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hildren will learn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all </w:t>
            </w:r>
            <w:r w:rsidR="00270DD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fruit and vegetables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come</w:t>
            </w:r>
            <w:r w:rsidR="0013379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from plants and </w:t>
            </w:r>
            <w:r w:rsidR="00D9776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will begin to</w:t>
            </w:r>
            <w:r w:rsidR="0013379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identify some produce and plants.</w:t>
            </w:r>
            <w:r w:rsidR="00D9776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will know 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that </w:t>
            </w:r>
            <w:r w:rsidR="0013379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fruit and vegetables come loose or in packaging with food labels which provide information.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also begin to u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nderstand the importance of not wasting food and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learn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how to recycle packaging</w:t>
            </w:r>
            <w:r w:rsidR="0013379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077" w:type="dxa"/>
          </w:tcPr>
          <w:p w14:paraId="00A5B1BF" w14:textId="77B631EC" w:rsidR="00B12D58" w:rsidRPr="003858CE" w:rsidRDefault="00EC459F" w:rsidP="00EC459F">
            <w:pPr>
              <w:spacing w:after="95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As part of beginning to understand consumer awareness, children will know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</w:t>
            </w:r>
            <w:r w:rsidR="00465E6C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dairy items come from animals and can identify a range of dairy products and the animals they come from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 They will be aware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food packaging has labels giving information and where to look for some of this information</w:t>
            </w:r>
            <w:r w:rsidR="00465E6C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Children will discuss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some of the influences on the food we eat</w:t>
            </w:r>
            <w:r w:rsidR="00634A6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such as preference, 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and be able to give an example of a food choice they make</w:t>
            </w:r>
            <w:r w:rsidR="00465E6C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034" w:type="dxa"/>
          </w:tcPr>
          <w:p w14:paraId="6FA0AA6D" w14:textId="2B6745EE" w:rsidR="00B12D58" w:rsidRPr="003858CE" w:rsidRDefault="00634A69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As part of understanding consumer awareness, children will learn</w:t>
            </w:r>
            <w:r w:rsidR="0049017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food is caught or farmed and is changed to make it safe for us to eat. For example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how </w:t>
            </w:r>
            <w:r w:rsidR="0049017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wheat is changed to flour.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will b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egin to be able to read and understand food labels</w:t>
            </w:r>
            <w:r w:rsidR="00C40E5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ingredient lists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k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now the importance of, and be able to, recycle food related waste</w:t>
            </w:r>
            <w:r w:rsidR="00D3620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through composting.</w:t>
            </w:r>
          </w:p>
        </w:tc>
        <w:tc>
          <w:tcPr>
            <w:tcW w:w="1970" w:type="dxa"/>
          </w:tcPr>
          <w:p w14:paraId="01B700BA" w14:textId="6DE68194" w:rsidR="00FC3CF5" w:rsidRPr="003858CE" w:rsidRDefault="00634A69" w:rsidP="00633017">
            <w:pPr>
              <w:spacing w:after="2" w:line="239" w:lineRule="auto"/>
              <w:ind w:right="23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As part of understanding consumer awareness children will </w:t>
            </w:r>
            <w:r w:rsidR="0063301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know</w:t>
            </w:r>
            <w:r w:rsidR="0049017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people have different views on how food is produced and that this influences the food they buy</w:t>
            </w:r>
            <w:r w:rsidR="00876E3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such as, </w:t>
            </w:r>
            <w:r w:rsidR="0077060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sustainable meat farming and fishing.</w:t>
            </w:r>
            <w:r w:rsidR="0063301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will 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know where to </w:t>
            </w:r>
            <w:r w:rsidR="004564D5">
              <w:rPr>
                <w:rFonts w:asciiTheme="majorHAnsi" w:eastAsiaTheme="minorEastAsia" w:hAnsiTheme="majorHAnsi" w:cstheme="majorHAnsi"/>
                <w:sz w:val="18"/>
                <w:szCs w:val="18"/>
              </w:rPr>
              <w:t>find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information on food labels and how to </w:t>
            </w:r>
            <w:r w:rsidR="00C40E5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identify allergens on ingredient lists</w:t>
            </w:r>
            <w:r w:rsidR="0063301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</w:t>
            </w:r>
            <w:r w:rsidR="00876E3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63301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understand </w:t>
            </w:r>
            <w:r w:rsidR="3A1972F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that there are a variety of influences on the food we choose to eat (</w:t>
            </w:r>
            <w:r w:rsidR="0077060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seasonal availability).</w:t>
            </w:r>
          </w:p>
        </w:tc>
        <w:tc>
          <w:tcPr>
            <w:tcW w:w="1926" w:type="dxa"/>
          </w:tcPr>
          <w:p w14:paraId="64A39897" w14:textId="7E345079" w:rsidR="00B12D58" w:rsidRPr="003858CE" w:rsidRDefault="002775C9" w:rsidP="00FA25C3">
            <w:pPr>
              <w:spacing w:after="98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As part of understanding consumer awareness, children will learn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D3155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that food is processed into ingredients so that they can be eaten or used in cooking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while c</w:t>
            </w:r>
            <w:r w:rsidR="0049017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onsidering all food groups.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will</w:t>
            </w:r>
            <w:r w:rsidR="0077060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be able to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use information on food labels</w:t>
            </w:r>
            <w:r w:rsidR="0049017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</w:t>
            </w:r>
            <w:r w:rsidR="00EF4E7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explain how </w:t>
            </w:r>
            <w:r w:rsidR="0049017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nutritional valu</w:t>
            </w:r>
            <w:r w:rsidR="00EF4E7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 helps to 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inform choice</w:t>
            </w:r>
            <w:r w:rsidR="0049017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s.</w:t>
            </w:r>
            <w:r w:rsidR="00FA25C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Finally, they will consider the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social influences on the food we choose to eat </w:t>
            </w:r>
            <w:r w:rsidR="0077060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(the media)</w:t>
            </w:r>
            <w:r w:rsidR="00EF4E7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2A1B0D92" w14:textId="12065134" w:rsidR="003E3F61" w:rsidRPr="003858CE" w:rsidRDefault="006D297E" w:rsidP="6947BE6C">
            <w:pPr>
              <w:spacing w:line="239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As part of understanding consumer awareness and </w:t>
            </w:r>
            <w:r w:rsidR="003830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implementing it within </w:t>
            </w:r>
            <w:r w:rsidR="00F4264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day-to-day</w:t>
            </w:r>
            <w:r w:rsidR="003830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life, children will begin to u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nderstand some of the ethical </w:t>
            </w:r>
          </w:p>
          <w:p w14:paraId="7321BB76" w14:textId="21FF3252" w:rsidR="00383021" w:rsidRPr="003858CE" w:rsidRDefault="6EB616B9" w:rsidP="00383021">
            <w:pPr>
              <w:spacing w:after="95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dilemmas associated with the food people choose to buy</w:t>
            </w:r>
            <w:r w:rsidR="0077060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 For example, sustainable food sources (fair trade).</w:t>
            </w:r>
            <w:r w:rsidR="003830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876E3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use information on food labels to inform choice</w:t>
            </w:r>
            <w:r w:rsidR="0077060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s for a balanced meal</w:t>
            </w:r>
            <w:r w:rsidR="003830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consider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social influences on the food we choose to eat (</w:t>
            </w:r>
            <w:r w:rsidR="0077060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peer pressure and ethical choices).</w:t>
            </w:r>
          </w:p>
        </w:tc>
      </w:tr>
      <w:tr w:rsidR="000A1E1D" w:rsidRPr="003858CE" w14:paraId="205F31D4" w14:textId="77777777" w:rsidTr="00876E33">
        <w:tc>
          <w:tcPr>
            <w:tcW w:w="1800" w:type="dxa"/>
            <w:shd w:val="clear" w:color="auto" w:fill="FFFF99"/>
          </w:tcPr>
          <w:p w14:paraId="5CDAC12C" w14:textId="77777777" w:rsidR="00F87124" w:rsidRPr="00D23273" w:rsidRDefault="14A10473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 xml:space="preserve">Food and Farming </w:t>
            </w:r>
          </w:p>
          <w:p w14:paraId="20FFEFD0" w14:textId="77777777" w:rsidR="00F87124" w:rsidRPr="00D23273" w:rsidRDefault="00F87124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</w:tcPr>
          <w:p w14:paraId="159FB689" w14:textId="22027A82" w:rsidR="00F87124" w:rsidRPr="003858CE" w:rsidRDefault="00F87124" w:rsidP="6947BE6C">
            <w:pPr>
              <w:rPr>
                <w:rFonts w:asciiTheme="majorHAnsi" w:eastAsiaTheme="minorEastAsia" w:hAnsiTheme="majorHAnsi" w:cstheme="majorHAnsi"/>
                <w:b/>
                <w:bCs/>
                <w:color w:val="F6862A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</w:tcPr>
          <w:p w14:paraId="2B2A738C" w14:textId="38F0F10A" w:rsidR="00F87124" w:rsidRPr="003858CE" w:rsidRDefault="00383021" w:rsidP="005323B7">
            <w:pP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In </w:t>
            </w:r>
            <w:r w:rsidR="006C737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Y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ear 1</w:t>
            </w:r>
            <w:r w:rsidR="006C737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,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children will begin to understand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6C7372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S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easonality</w:t>
            </w:r>
            <w:r w:rsidR="006C7372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. </w:t>
            </w:r>
            <w:r w:rsidR="006C737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be able to n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ame foods that grow above the ground and under the ground</w:t>
            </w:r>
            <w:r w:rsidR="006C737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examples of how plants are harvested</w:t>
            </w:r>
            <w:r w:rsidR="00E4223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when they are available for us to eat depending on the seasons.</w:t>
            </w:r>
            <w:r w:rsidR="006C737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 children will also give 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examples of foods that grow in different seasons in 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the UK (spring and summer)</w:t>
            </w:r>
            <w:r w:rsidR="004C51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077" w:type="dxa"/>
          </w:tcPr>
          <w:p w14:paraId="1B34CA3A" w14:textId="26942A54" w:rsidR="00F87124" w:rsidRPr="003858CE" w:rsidRDefault="006C7372" w:rsidP="6947BE6C">
            <w:pP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In Year 2,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children will learn about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14A10473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Dairy Farming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be able to n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ame dairy products and which animals they come from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examples of how some dairy products are made by animals and how it is safe for us to eat.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 children will also 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ive examples of foods that grow in different 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seasons in the UK (autumn and winter)</w:t>
            </w:r>
            <w:r w:rsidR="004C51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  <w:p w14:paraId="169F8A2B" w14:textId="3CCF8935" w:rsidR="00F87124" w:rsidRPr="003858CE" w:rsidRDefault="00F87124" w:rsidP="00DF3883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034" w:type="dxa"/>
          </w:tcPr>
          <w:p w14:paraId="512AAF63" w14:textId="0C1F49D0" w:rsidR="00F87124" w:rsidRPr="003858CE" w:rsidRDefault="00B412EF" w:rsidP="6947BE6C">
            <w:pP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In Year 3, children will learn about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14A10473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Wheat Farming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be able to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Discuss how wheat is produced and harvested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examples of how wheat is used</w:t>
            </w:r>
            <w:r w:rsidR="14A10473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.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 children will also be able to investigate and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ive examples of foods that grow outside of the UK </w:t>
            </w:r>
            <w:r w:rsidR="00E4223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 xml:space="preserve">in different seasons </w:t>
            </w:r>
            <w:r w:rsidR="00C1280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(Europe).</w:t>
            </w:r>
          </w:p>
          <w:p w14:paraId="018451F7" w14:textId="1CFCFC4C" w:rsidR="00465628" w:rsidRPr="003858CE" w:rsidRDefault="00465628" w:rsidP="00BD64FB">
            <w:pPr>
              <w:pStyle w:val="ListParagraph"/>
              <w:ind w:left="36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82872BE" w14:textId="7E8ED2DF" w:rsidR="00F87124" w:rsidRPr="003858CE" w:rsidRDefault="00B412EF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In Year 4, children will learn about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14A10473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Poultry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Farming</w:t>
            </w:r>
            <w:r w:rsidR="14A10473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and Fishing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be able to i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dentify foods that come from different parts of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certain 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animals.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 children will be able to 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ive examples of common fishes that are farmed and fished for sustainably.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also be able to 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ive 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examples of foods that grow outside of the UK</w:t>
            </w:r>
            <w:r w:rsidR="00C1280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explain how they become available for consumers in the UK.</w:t>
            </w:r>
          </w:p>
          <w:p w14:paraId="68EA0E43" w14:textId="77777777" w:rsidR="00465628" w:rsidRPr="003858CE" w:rsidRDefault="00465628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4C492900" w14:textId="05919B9E" w:rsidR="00465628" w:rsidRPr="003858CE" w:rsidRDefault="00465628" w:rsidP="00FC6AC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1D415782" w14:textId="2B7948E5" w:rsidR="00F87124" w:rsidRPr="003858CE" w:rsidRDefault="00C84617" w:rsidP="6947BE6C">
            <w:pP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In Year 5, children will learn about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14A10473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Pulse Farming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be able to i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dentify a wide range of pulses and talk about how they were produced and harvested.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 children will have to the opportunity to f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ind out which pulses are produced outside of the UK</w:t>
            </w:r>
            <w:r w:rsidR="00C1280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their </w:t>
            </w:r>
            <w:r w:rsidR="00C1280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availability in the UK.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also be able to 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examples of foods that grow in different climates outside of the UK</w:t>
            </w:r>
            <w:r w:rsidR="00D23F7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(wider world - temperate climates)</w:t>
            </w:r>
            <w:r w:rsidR="4010AAC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  <w:p w14:paraId="2DB6CEA7" w14:textId="0A160970" w:rsidR="00465628" w:rsidRPr="003858CE" w:rsidRDefault="00465628" w:rsidP="00005677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916" w:type="dxa"/>
          </w:tcPr>
          <w:p w14:paraId="59229FF4" w14:textId="4F4CDE09" w:rsidR="00465628" w:rsidRPr="003858CE" w:rsidRDefault="00C84617" w:rsidP="00005677">
            <w:pP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 xml:space="preserve">In Year 6, children will learn about </w:t>
            </w:r>
            <w:r w:rsidR="14A10473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Free Range Farming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f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ind out about free range ingredients where they are produced</w:t>
            </w:r>
            <w:r w:rsidR="00336D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</w:t>
            </w:r>
            <w:r w:rsidR="00D3155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discuss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 importance of free-range farming</w:t>
            </w:r>
            <w:r w:rsidR="00336D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how you can identify free range eggs and produce.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Children will u</w:t>
            </w:r>
            <w:r w:rsidR="00D3155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nderstand food</w:t>
            </w:r>
            <w:r w:rsidR="00D23F7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D3155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availability </w:t>
            </w:r>
            <w:r w:rsidR="00C1280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and explain </w:t>
            </w:r>
            <w:r w:rsidR="00C1280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how foods can be imported and exported to and from the UK.</w:t>
            </w:r>
            <w:r w:rsidR="00B04D22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B04D2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be able to g</w:t>
            </w:r>
            <w:r w:rsidR="14A104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examples of foods that grow in different climates outside of the UK</w:t>
            </w:r>
            <w:r w:rsidR="00D23F7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(wider world – tropical climates)</w:t>
            </w:r>
            <w:r w:rsidR="00B04D2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</w:tr>
      <w:tr w:rsidR="00F800F1" w:rsidRPr="003858CE" w14:paraId="321E3B74" w14:textId="77777777" w:rsidTr="00876E33">
        <w:tc>
          <w:tcPr>
            <w:tcW w:w="1800" w:type="dxa"/>
            <w:shd w:val="clear" w:color="auto" w:fill="FFFF99"/>
          </w:tcPr>
          <w:p w14:paraId="0A625DBF" w14:textId="18C5F06A" w:rsidR="00A76494" w:rsidRPr="00D23273" w:rsidRDefault="06B5DC13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lastRenderedPageBreak/>
              <w:t xml:space="preserve">Recipes, </w:t>
            </w:r>
            <w:r w:rsidR="22F6FFF8"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 xml:space="preserve">Ingredients and Tasting </w:t>
            </w:r>
          </w:p>
          <w:p w14:paraId="7D23D55C" w14:textId="77777777" w:rsidR="00465628" w:rsidRPr="00D23273" w:rsidRDefault="00465628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</w:tcPr>
          <w:p w14:paraId="62BD2022" w14:textId="6FCB2955" w:rsidR="00465628" w:rsidRPr="003858CE" w:rsidRDefault="00465628" w:rsidP="6947BE6C">
            <w:pPr>
              <w:spacing w:after="59"/>
              <w:ind w:right="36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237" w:type="dxa"/>
          </w:tcPr>
          <w:p w14:paraId="6561AB43" w14:textId="349E3578" w:rsidR="00194CEA" w:rsidRPr="003858CE" w:rsidRDefault="00103C7E" w:rsidP="00194CEA">
            <w:pPr>
              <w:ind w:right="5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Children will start to r</w:t>
            </w:r>
            <w:r w:rsidR="00A144A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ecognise and name a basic range of ingredients </w:t>
            </w:r>
            <w:r w:rsidR="005323B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needed to make a simple salad</w:t>
            </w:r>
            <w:r w:rsidR="00CB0A7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A144A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and </w:t>
            </w:r>
            <w:r w:rsidR="005323B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identify how they need to be prepared.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 They will be able to g</w:t>
            </w:r>
            <w:r w:rsidR="00A144A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examples of fruit and veg</w:t>
            </w:r>
            <w:r w:rsidR="005323B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etables</w:t>
            </w:r>
            <w:r w:rsidR="00A144A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come from shops and can be grown at home.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Children will </w:t>
            </w:r>
            <w:r w:rsidR="00194CE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have the opportunity to</w:t>
            </w:r>
            <w:r w:rsidR="00A144A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4C51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taste ingredients</w:t>
            </w:r>
            <w:r w:rsidR="00DF388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</w:t>
            </w:r>
            <w:r w:rsidR="004C51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describe the </w:t>
            </w:r>
            <w:r w:rsidR="00DF388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taste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through fruit and veg tasting</w:t>
            </w:r>
            <w:r w:rsidR="00DF388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,</w:t>
            </w:r>
            <w:r w:rsidR="004C51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identify likes and dislikes</w:t>
            </w:r>
            <w:r w:rsidR="00194CE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  <w:p w14:paraId="6E362BB6" w14:textId="77777777" w:rsidR="00465628" w:rsidRDefault="00465628" w:rsidP="00381351">
            <w:pPr>
              <w:spacing w:after="95"/>
              <w:ind w:right="5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09A28360" w14:textId="77777777" w:rsidR="00D23273" w:rsidRDefault="00D23273" w:rsidP="00381351">
            <w:pPr>
              <w:spacing w:after="95"/>
              <w:ind w:right="5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0C869FFB" w14:textId="6269FF61" w:rsidR="00D23273" w:rsidRPr="003858CE" w:rsidRDefault="00D23273" w:rsidP="00381351">
            <w:pPr>
              <w:spacing w:after="95"/>
              <w:ind w:right="5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077" w:type="dxa"/>
          </w:tcPr>
          <w:p w14:paraId="1EA5FB41" w14:textId="3D869E18" w:rsidR="00194CEA" w:rsidRPr="003858CE" w:rsidRDefault="00103C7E" w:rsidP="00194CEA">
            <w:pPr>
              <w:ind w:right="5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Children will start 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to r</w:t>
            </w:r>
            <w:r w:rsidR="009B496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ecognise and name a range of </w:t>
            </w:r>
            <w:r w:rsidR="00FA2A8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familiar </w:t>
            </w:r>
            <w:r w:rsidR="009B496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ingredients and suggest ways they can be prepared and eaten.</w:t>
            </w:r>
            <w:r w:rsidR="00194CE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</w:t>
            </w:r>
            <w:r w:rsidR="00F42645">
              <w:rPr>
                <w:rFonts w:asciiTheme="majorHAnsi" w:eastAsiaTheme="minorEastAsia" w:hAnsiTheme="majorHAnsi" w:cstheme="majorHAnsi"/>
                <w:sz w:val="18"/>
                <w:szCs w:val="18"/>
              </w:rPr>
              <w:t>will</w:t>
            </w:r>
            <w:r w:rsidR="00194CE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g</w:t>
            </w:r>
            <w:r w:rsidR="009B496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examples of dairy ingredients that come from the shops and suggest ways that they can be consumed.</w:t>
            </w:r>
            <w:r w:rsidR="00194CE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 children will have the opportunity to</w:t>
            </w:r>
            <w:r w:rsidR="00DF388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taste ingredients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through fruit and veg tasting</w:t>
            </w:r>
            <w:r w:rsidR="00DF388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describe the taste, identify likes and </w:t>
            </w:r>
            <w:proofErr w:type="gramStart"/>
            <w:r w:rsidR="00DF388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dislikes</w:t>
            </w:r>
            <w:proofErr w:type="gramEnd"/>
            <w:r w:rsidR="00DF388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suggest ways the taste could be improved</w:t>
            </w:r>
            <w:r w:rsidR="00194CE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  <w:p w14:paraId="23B41BAE" w14:textId="60A4A15C" w:rsidR="005B5148" w:rsidRPr="003858CE" w:rsidRDefault="005B5148" w:rsidP="00381351">
            <w:pPr>
              <w:pStyle w:val="ListParagraph"/>
              <w:ind w:left="36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34" w:type="dxa"/>
          </w:tcPr>
          <w:p w14:paraId="4F969E3A" w14:textId="4A447D21" w:rsidR="00465628" w:rsidRPr="00D23273" w:rsidRDefault="00103C7E" w:rsidP="00D23273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Children will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start to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r</w:t>
            </w:r>
            <w:r w:rsidR="00FA2A8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ecognise and name a</w:t>
            </w:r>
            <w:r w:rsidR="005B514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n increasing </w:t>
            </w:r>
            <w:r w:rsidR="00FA2A8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range of ingredients</w:t>
            </w:r>
            <w:r w:rsidR="00C1693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identify </w:t>
            </w:r>
            <w:r w:rsidR="002F353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how they need to be prepared </w:t>
            </w:r>
            <w:proofErr w:type="gramStart"/>
            <w:r w:rsidR="002F353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in order to</w:t>
            </w:r>
            <w:proofErr w:type="gramEnd"/>
            <w:r w:rsidR="002F353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be eaten safely.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will find</w:t>
            </w:r>
            <w:r w:rsidR="00FA2A8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out which wheat products can be found in shops</w:t>
            </w:r>
            <w:r w:rsidR="005B514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suggest ways that they can be consumed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. The children will have the opportunity to </w:t>
            </w:r>
            <w:r w:rsidR="002F353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taste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ingredients</w:t>
            </w:r>
            <w:r w:rsidR="00F4264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discuss</w:t>
            </w:r>
            <w:r w:rsidR="002F353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appearance using simple food descriptors</w:t>
            </w:r>
            <w:r w:rsidR="0038135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identify likes and dislikes. They will also be able to suggest wats the taste could be improved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70" w:type="dxa"/>
          </w:tcPr>
          <w:p w14:paraId="604103DD" w14:textId="241EACA6" w:rsidR="00465628" w:rsidRPr="003858CE" w:rsidRDefault="00381351" w:rsidP="00D23273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Children will start to r</w:t>
            </w:r>
            <w:r w:rsidR="34D4F59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ecognise and name a broad range of ingredients (</w:t>
            </w:r>
            <w:proofErr w:type="spellStart"/>
            <w:proofErr w:type="gramStart"/>
            <w:r w:rsidR="34D4F59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eg</w:t>
            </w:r>
            <w:proofErr w:type="spellEnd"/>
            <w:proofErr w:type="gramEnd"/>
            <w:r w:rsidR="34D4F59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cereals, meat, fish</w:t>
            </w:r>
            <w:r w:rsidR="005B514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, pulses) and suggest ways they can be prepared and eaten safely (cooked and uncooked).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will begin to c</w:t>
            </w:r>
            <w:r w:rsidR="00196BD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ompare different versions of the same dish and identify ways a recipe can be altered and changed.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 children will have the opportunity to taste ingredients </w:t>
            </w:r>
            <w:r w:rsidR="00F42645">
              <w:rPr>
                <w:rFonts w:asciiTheme="majorHAnsi" w:eastAsiaTheme="minorEastAsia" w:hAnsiTheme="majorHAnsi" w:cstheme="majorHAnsi"/>
                <w:sz w:val="18"/>
                <w:szCs w:val="18"/>
              </w:rPr>
              <w:t>and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discuss appearance and texture using simple food descriptors and identify likes and dislikes. </w:t>
            </w:r>
          </w:p>
        </w:tc>
        <w:tc>
          <w:tcPr>
            <w:tcW w:w="1926" w:type="dxa"/>
          </w:tcPr>
          <w:p w14:paraId="46E6C702" w14:textId="76FA0B20" w:rsidR="00240B16" w:rsidRPr="003858CE" w:rsidRDefault="00381351" w:rsidP="0092542F">
            <w:pPr>
              <w:spacing w:after="98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Children will r</w:t>
            </w:r>
            <w:r w:rsidR="003640A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ecognise and name a broad range of ingredients </w:t>
            </w:r>
            <w:r w:rsidR="00F42645">
              <w:rPr>
                <w:rFonts w:asciiTheme="majorHAnsi" w:eastAsiaTheme="minorEastAsia" w:hAnsiTheme="majorHAnsi" w:cstheme="majorHAnsi"/>
                <w:sz w:val="18"/>
                <w:szCs w:val="18"/>
              </w:rPr>
              <w:t>used in</w:t>
            </w:r>
            <w:r w:rsidR="003640A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recipe</w:t>
            </w:r>
            <w:r w:rsidR="00F42645">
              <w:rPr>
                <w:rFonts w:asciiTheme="majorHAnsi" w:eastAsiaTheme="minorEastAsia" w:hAnsiTheme="majorHAnsi" w:cstheme="majorHAnsi"/>
                <w:sz w:val="18"/>
                <w:szCs w:val="18"/>
              </w:rPr>
              <w:t>s</w:t>
            </w:r>
            <w:r w:rsidR="003640A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suggest ways that taste can be improved (herbs and spices).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will c</w:t>
            </w:r>
            <w:r w:rsidR="00196BD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ompare different versions of the same dish and identify how they would change the recipe </w:t>
            </w:r>
            <w:r w:rsidR="00F4264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to </w:t>
            </w:r>
            <w:r w:rsidR="00196BD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cater for an allergy.</w:t>
            </w:r>
            <w:r w:rsidR="0092542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 children will </w:t>
            </w:r>
            <w:r w:rsidR="00240B1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taste</w:t>
            </w:r>
            <w:r w:rsidR="00F42645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describe ingredients</w:t>
            </w:r>
            <w:r w:rsidR="00240B1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using a range of food descriptors relating to flavour, </w:t>
            </w:r>
            <w:r w:rsidR="00A35AA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texture,</w:t>
            </w:r>
            <w:r w:rsidR="00240B1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appearance</w:t>
            </w:r>
            <w:r w:rsidR="0092542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  <w:p w14:paraId="393E2B99" w14:textId="527B1951" w:rsidR="00A76494" w:rsidRPr="003858CE" w:rsidRDefault="00A76494" w:rsidP="0092542F">
            <w:pPr>
              <w:spacing w:after="2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</w:tcPr>
          <w:p w14:paraId="211B5F28" w14:textId="2C481B19" w:rsidR="00A76494" w:rsidRPr="003858CE" w:rsidRDefault="0092542F" w:rsidP="0092542F">
            <w:pPr>
              <w:spacing w:after="98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Children will r</w:t>
            </w:r>
            <w:r w:rsidR="003640A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ecognise and name more complex ingredients and suggest </w:t>
            </w:r>
            <w:r w:rsidR="00FC6ACC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 different ways they can be prepared and eaten.</w:t>
            </w:r>
            <w:r w:rsidR="003640A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be able to a</w:t>
            </w:r>
            <w:r w:rsidR="00196BD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dapt and refine recipes by adding or substit</w:t>
            </w:r>
            <w:r w:rsidR="006734B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uting ingredients to improve the nutritional balance/cater for an allergy.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 children will </w:t>
            </w:r>
            <w:r w:rsidR="00FC6ACC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taste and describe ingredients using a range of food descriptors relating to flavour, </w:t>
            </w:r>
            <w:r w:rsidR="00A35AA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texture,</w:t>
            </w:r>
            <w:r w:rsidR="00FC6ACC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appearance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F800F1" w:rsidRPr="003858CE" w14:paraId="06DC00FE" w14:textId="77777777" w:rsidTr="00876E33">
        <w:tc>
          <w:tcPr>
            <w:tcW w:w="1800" w:type="dxa"/>
            <w:shd w:val="clear" w:color="auto" w:fill="FFFF99"/>
          </w:tcPr>
          <w:p w14:paraId="209ACE5A" w14:textId="7970634B" w:rsidR="00A76494" w:rsidRPr="00D23273" w:rsidRDefault="06B5DC13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 xml:space="preserve">Food Safety and </w:t>
            </w:r>
            <w:r w:rsidR="22F6FFF8"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Hygiene</w:t>
            </w:r>
          </w:p>
          <w:p w14:paraId="038E8F67" w14:textId="70F60280" w:rsidR="00A76494" w:rsidRPr="00D23273" w:rsidRDefault="00A76494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</w:tcPr>
          <w:p w14:paraId="0F201FB6" w14:textId="37A63E3E" w:rsidR="00A76494" w:rsidRPr="003858CE" w:rsidRDefault="00A76494" w:rsidP="0092542F">
            <w:pPr>
              <w:ind w:right="2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237" w:type="dxa"/>
          </w:tcPr>
          <w:p w14:paraId="5E6D52EC" w14:textId="4BF5EDAE" w:rsidR="00A76494" w:rsidRPr="003858CE" w:rsidRDefault="0092542F" w:rsidP="00D23273">
            <w:pPr>
              <w:spacing w:after="95"/>
              <w:ind w:right="49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Children will g</w:t>
            </w:r>
            <w:r w:rsidR="00336D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some examples of foods which fruit and vegetables should be kept in the fridge/ cupboard/ freezer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d</w:t>
            </w:r>
            <w:r w:rsidR="00336D3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escribe what might happen to fruit and vegetables if they are not kept 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properly. </w:t>
            </w:r>
            <w:proofErr w:type="gramStart"/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</w:t>
            </w:r>
            <w:proofErr w:type="gramEnd"/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will b</w:t>
            </w:r>
            <w:r w:rsidR="00B35AD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 able to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follow basic food safety rules when preparing and cooking food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get ready to cook with some supervision.</w:t>
            </w:r>
            <w:r w:rsidR="00B35AD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With supervision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also </w:t>
            </w:r>
            <w:r w:rsidR="5CCDFEC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take part in simple clearing up tasks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077" w:type="dxa"/>
          </w:tcPr>
          <w:p w14:paraId="4FFC33F0" w14:textId="4D072AC7" w:rsidR="00985F40" w:rsidRPr="003858CE" w:rsidRDefault="0092542F" w:rsidP="0092542F">
            <w:pPr>
              <w:spacing w:after="95"/>
              <w:ind w:right="49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Children will g</w:t>
            </w:r>
            <w:r w:rsidR="00B35AD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ive some examples as to why dairy products need to stay in the fridge/cool place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d</w:t>
            </w:r>
            <w:r w:rsidR="00B35AD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escribe what might </w:t>
            </w:r>
            <w:r w:rsidR="00B35AD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happen to dairy products if they are not kept in the fridge.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</w:t>
            </w:r>
            <w:r w:rsidR="00D232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will be</w:t>
            </w:r>
            <w:r w:rsidR="00E4223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able to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follow basic food safety rules when preparing and cooking food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get ready to cook with some supervision. </w:t>
            </w:r>
            <w:r w:rsidR="00985F4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With reduced supervision,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</w:t>
            </w:r>
            <w:r w:rsidR="00985F4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take part in simple clearing up tasks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  <w:p w14:paraId="2312FE5B" w14:textId="73A4D7ED" w:rsidR="00A76494" w:rsidRPr="003858CE" w:rsidRDefault="00A76494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034" w:type="dxa"/>
          </w:tcPr>
          <w:p w14:paraId="2AB49BA3" w14:textId="16D44038" w:rsidR="00A76494" w:rsidRPr="003858CE" w:rsidRDefault="0092542F" w:rsidP="0092542F">
            <w:pPr>
              <w:spacing w:after="95" w:line="241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Children will learn</w:t>
            </w:r>
            <w:r w:rsidR="00985F4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there are storage instructions on food packaging and identify these.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They will also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k</w:t>
            </w:r>
            <w:r w:rsidR="00985F4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now that foods like bread need to be covered and stored properly and explain that foods can decay and go mouldy over time when not stored correctly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</w:t>
            </w:r>
            <w:r w:rsidR="00AA603A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k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now and </w:t>
            </w:r>
            <w:r w:rsidR="00985F4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be able to follow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basic food safety rules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get ready to cook. 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With guidance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follow procedures for clearing up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70" w:type="dxa"/>
          </w:tcPr>
          <w:p w14:paraId="6DC386FE" w14:textId="7FA49F9D" w:rsidR="00A76494" w:rsidRPr="003858CE" w:rsidRDefault="00AA603A" w:rsidP="00AA603A">
            <w:pPr>
              <w:spacing w:after="95" w:line="241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Children will learn</w:t>
            </w:r>
            <w:r w:rsidR="00C0704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that there are storage instructions on food packaging (meat and fish) and identify these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They will also k</w:t>
            </w:r>
            <w:r w:rsidR="00C0704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now that meat or fish foods need to be covered and stored properly and explain that foods can decay over time when not stored correctly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T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hey will k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now and </w:t>
            </w:r>
            <w:r w:rsidR="00C0704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be able to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follow basic food safety rules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be able to get ready to cook. 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With guidance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</w:t>
            </w:r>
            <w:r w:rsidR="6EB616B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follow procedures for clearing up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26" w:type="dxa"/>
          </w:tcPr>
          <w:p w14:paraId="011EA2C2" w14:textId="35B5A1DF" w:rsidR="00A76494" w:rsidRPr="003858CE" w:rsidRDefault="00AA603A" w:rsidP="00AA603A">
            <w:pPr>
              <w:spacing w:after="109" w:line="241" w:lineRule="auto"/>
              <w:ind w:right="127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Children will k</w:t>
            </w:r>
            <w:r w:rsidR="009E5B4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now and identify use by date marks on food</w:t>
            </w:r>
            <w:r w:rsidR="005B7C2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explain the importance of them.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They will e</w:t>
            </w:r>
            <w:r w:rsidR="009E5B4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xplain why dried or canned pulses and foods can last longer than fresh foods.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 children will </w:t>
            </w:r>
            <w:r w:rsidR="009E5B4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demonstrate some good food safety practices when getting ready to store, prepare and cook foo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d </w:t>
            </w:r>
            <w:r w:rsidR="009E5B47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and with limited reminders can follow, food safety rules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0F568FEC" w14:textId="569FB98C" w:rsidR="00A76494" w:rsidRPr="003858CE" w:rsidRDefault="00AA603A" w:rsidP="00345F85">
            <w:pPr>
              <w:spacing w:after="109" w:line="241" w:lineRule="auto"/>
              <w:ind w:right="127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Children will k</w:t>
            </w:r>
            <w:r w:rsidR="00B5217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now and identify best before date marks on food</w:t>
            </w:r>
            <w:r w:rsidR="005B7C26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explain the importance of them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They will d</w:t>
            </w:r>
            <w:r w:rsidR="00B5217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escribe what can happen when people consume foods that have decomposed or perished.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 children will d</w:t>
            </w:r>
            <w:r w:rsidR="00B5217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emonstrate good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B5217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food safety practices when getting ready to store, prepare and cook food.</w:t>
            </w:r>
            <w:r w:rsidR="00345F8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know and</w:t>
            </w:r>
            <w:r w:rsidR="00B5217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follow, food safety rules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0E29B1" w:rsidRPr="003858CE" w14:paraId="280759DD" w14:textId="77777777" w:rsidTr="00D23273">
        <w:trPr>
          <w:trHeight w:val="1906"/>
        </w:trPr>
        <w:tc>
          <w:tcPr>
            <w:tcW w:w="1800" w:type="dxa"/>
            <w:shd w:val="clear" w:color="auto" w:fill="FFFF99"/>
          </w:tcPr>
          <w:p w14:paraId="25C997C1" w14:textId="5E43B90B" w:rsidR="000E29B1" w:rsidRPr="00D23273" w:rsidRDefault="4038BF21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lastRenderedPageBreak/>
              <w:t xml:space="preserve">Planning </w:t>
            </w:r>
            <w:r w:rsidR="5CCDFEC5" w:rsidRPr="00D2327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  <w:t>for Healthy Cooking and Evaluation</w:t>
            </w:r>
          </w:p>
          <w:p w14:paraId="671ECC96" w14:textId="239B7E6B" w:rsidR="00345F85" w:rsidRPr="00D23273" w:rsidRDefault="00345F85" w:rsidP="6947BE6C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</w:rPr>
            </w:pPr>
          </w:p>
          <w:p w14:paraId="005D4011" w14:textId="261DD48E" w:rsidR="00345F85" w:rsidRPr="00D23273" w:rsidRDefault="00345F85" w:rsidP="00345F85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</w:rPr>
            </w:pPr>
            <w:r w:rsidRPr="00D23273">
              <w:rPr>
                <w:rFonts w:asciiTheme="majorHAnsi" w:eastAsiaTheme="minorEastAsia" w:hAnsiTheme="majorHAnsi" w:cstheme="majorHAnsi"/>
                <w:bCs/>
                <w:sz w:val="20"/>
                <w:szCs w:val="20"/>
              </w:rPr>
              <w:t xml:space="preserve">While developing the appropriate kitchen skills. Such as, cutting, </w:t>
            </w:r>
            <w:proofErr w:type="gramStart"/>
            <w:r w:rsidRPr="00D23273">
              <w:rPr>
                <w:rFonts w:asciiTheme="majorHAnsi" w:eastAsiaTheme="minorEastAsia" w:hAnsiTheme="majorHAnsi" w:cstheme="majorHAnsi"/>
                <w:bCs/>
                <w:sz w:val="20"/>
                <w:szCs w:val="20"/>
              </w:rPr>
              <w:t>weighing</w:t>
            </w:r>
            <w:proofErr w:type="gramEnd"/>
            <w:r w:rsidRPr="00D23273">
              <w:rPr>
                <w:rFonts w:asciiTheme="majorHAnsi" w:eastAsiaTheme="minorEastAsia" w:hAnsiTheme="majorHAnsi" w:cstheme="majorHAnsi"/>
                <w:bCs/>
                <w:sz w:val="20"/>
                <w:szCs w:val="20"/>
              </w:rPr>
              <w:t xml:space="preserve"> and measuring, mixing, shaping and assembling, heating and serving. </w:t>
            </w:r>
          </w:p>
          <w:p w14:paraId="1F4DA63D" w14:textId="77777777" w:rsidR="00345F85" w:rsidRPr="00D23273" w:rsidRDefault="00345F85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</w:p>
          <w:p w14:paraId="6ECF739D" w14:textId="77777777" w:rsidR="000E29B1" w:rsidRPr="00D23273" w:rsidRDefault="000E29B1" w:rsidP="6947BE6C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</w:tcPr>
          <w:p w14:paraId="27932FE5" w14:textId="53FFD217" w:rsidR="000E29B1" w:rsidRPr="003858CE" w:rsidRDefault="000E29B1" w:rsidP="6947BE6C">
            <w:pPr>
              <w:rPr>
                <w:rFonts w:asciiTheme="majorHAnsi" w:eastAsiaTheme="minorEastAsia" w:hAnsiTheme="majorHAnsi" w:cstheme="majorHAnsi"/>
                <w:b/>
                <w:bCs/>
                <w:color w:val="F6862A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</w:tcPr>
          <w:p w14:paraId="0B8CA695" w14:textId="00C22D00" w:rsidR="008A7259" w:rsidRPr="003858CE" w:rsidRDefault="00345F85" w:rsidP="008A7259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 children will d</w:t>
            </w:r>
            <w:r w:rsidR="008A7259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esign simple recipe </w:t>
            </w:r>
          </w:p>
          <w:p w14:paraId="3AC91678" w14:textId="0C1BCDC3" w:rsidR="008A7259" w:rsidRPr="003858CE" w:rsidRDefault="008A7259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instructions, either in simple sentences or using pictures to show how make a salad.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345F8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have the opportunity to work in a wider context, to m</w:t>
            </w:r>
            <w:r w:rsidR="4038BF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ake a simple dish with support</w:t>
            </w:r>
            <w:r w:rsidR="00283D2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283D20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Healthy Salad) </w:t>
            </w:r>
            <w:r w:rsidR="00345F85" w:rsidRPr="003858CE"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>while developing the appropriate kitchen skills</w:t>
            </w:r>
            <w:r w:rsidR="00D23273"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 xml:space="preserve">. </w:t>
            </w:r>
            <w:r w:rsidR="00345F85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b</w:t>
            </w:r>
            <w:r w:rsidR="00283D2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egin to explore and evaluate simple existing dishes through discussions, comparisons, and simple written evaluations.</w:t>
            </w:r>
          </w:p>
          <w:p w14:paraId="42443CAB" w14:textId="77777777" w:rsidR="00CA6154" w:rsidRPr="003858CE" w:rsidRDefault="00CA6154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54A1205C" w14:textId="380F6937" w:rsidR="00CA6154" w:rsidRPr="003858CE" w:rsidRDefault="00CA6154" w:rsidP="008A7259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077" w:type="dxa"/>
          </w:tcPr>
          <w:p w14:paraId="347F75EB" w14:textId="7683CD35" w:rsidR="00283D20" w:rsidRPr="003858CE" w:rsidRDefault="00345F85" w:rsidP="00283D20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 children will d</w:t>
            </w:r>
            <w:r w:rsidR="00283D2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esign simple recipe </w:t>
            </w:r>
          </w:p>
          <w:p w14:paraId="2BF1B611" w14:textId="107A7135" w:rsidR="00283D20" w:rsidRPr="003858CE" w:rsidRDefault="00283D20" w:rsidP="00170874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instructions to show how to make a layered yoghurt pot with fruit of choice.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C2479F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have the opportunity to </w:t>
            </w:r>
            <w:r w:rsidR="0017087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work in a wider context and m</w:t>
            </w:r>
            <w:r w:rsidR="4038BF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ake a simple dish with support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(Layered yoghurt pot with fruit and granola)</w:t>
            </w:r>
            <w:r w:rsidR="00170874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170874" w:rsidRPr="003858CE"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 xml:space="preserve">while developing the appropriate kitchen skills. </w:t>
            </w:r>
          </w:p>
          <w:p w14:paraId="26DCD999" w14:textId="31AD1330" w:rsidR="00283D20" w:rsidRPr="003858CE" w:rsidRDefault="00D23273" w:rsidP="00283D20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color w:val="4472C4" w:themeColor="accent1"/>
                <w:sz w:val="18"/>
                <w:szCs w:val="18"/>
              </w:rPr>
              <w:t>T</w:t>
            </w:r>
            <w:r w:rsidR="00170874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hey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will </w:t>
            </w:r>
            <w:r w:rsidR="00283D2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evaluate existing dishes through discussions, comparisons, and simple written evaluations.</w:t>
            </w:r>
          </w:p>
          <w:p w14:paraId="44633DCB" w14:textId="203CE15F" w:rsidR="00AE10DF" w:rsidRPr="003858CE" w:rsidRDefault="00CA6154" w:rsidP="00283D20">
            <w:pPr>
              <w:spacing w:line="242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2034" w:type="dxa"/>
          </w:tcPr>
          <w:p w14:paraId="037ADD5F" w14:textId="1C734842" w:rsidR="00755083" w:rsidRPr="003858CE" w:rsidRDefault="00170874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 children will d</w:t>
            </w:r>
            <w:r w:rsidR="00EB1A5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esign simple recipe instructions, with a simple ingredients list, to show how to make a pizza.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have the opportunity to work in a wider context and m</w:t>
            </w:r>
            <w:r w:rsidR="4038BF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ake a dish with supervision</w:t>
            </w:r>
            <w:r w:rsidR="00EB1A52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(Pizza)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>while developing the appropriate kitchen skills.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e</w:t>
            </w:r>
            <w:r w:rsidR="00EB1A5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valuate their dish against a design criterion and identify</w:t>
            </w:r>
            <w:r w:rsidR="002F353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what they would do differently next time to improve</w:t>
            </w:r>
            <w:r w:rsidR="00EB1A5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2F353E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what they have mad</w:t>
            </w:r>
            <w:r w:rsidR="00EB1A5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</w:t>
            </w:r>
            <w:r w:rsidR="21F1E08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decide whether it has been </w:t>
            </w:r>
            <w:r w:rsidR="21F1E08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designed well and meets its intended purpose.</w:t>
            </w:r>
          </w:p>
          <w:p w14:paraId="2E465C74" w14:textId="6807865D" w:rsidR="00EB1A52" w:rsidRPr="003858CE" w:rsidRDefault="00EB1A52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</w:tcPr>
          <w:p w14:paraId="647A2BB5" w14:textId="1E4A7F9C" w:rsidR="00D23273" w:rsidRPr="003858CE" w:rsidRDefault="00EF04BC" w:rsidP="00D23273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The children will d</w:t>
            </w:r>
            <w:r w:rsidR="00EB1A5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esign a recipe with an ingredients list to show how to make a sandwich.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have the opportunity to work in a wider context and m</w:t>
            </w:r>
            <w:r w:rsidR="4038BF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ake a dish with supervision</w:t>
            </w:r>
            <w:r w:rsidR="00EB1A5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EB1A52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(Sandwiches)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 xml:space="preserve">while developing the appropriate kitchen skills.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e</w:t>
            </w:r>
            <w:r w:rsidR="00EB1A52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valuate their dish against a design criterion and identify what they would do differently next time to improve what they have made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and </w:t>
            </w:r>
          </w:p>
          <w:p w14:paraId="5C55A176" w14:textId="4D89C5AB" w:rsidR="00EB1A52" w:rsidRPr="003858CE" w:rsidRDefault="21F1E088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 xml:space="preserve"> decide whether it has been designed well and meets its intended purpose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against existing products.</w:t>
            </w:r>
          </w:p>
        </w:tc>
        <w:tc>
          <w:tcPr>
            <w:tcW w:w="1926" w:type="dxa"/>
          </w:tcPr>
          <w:p w14:paraId="63519288" w14:textId="31004CA5" w:rsidR="00D23273" w:rsidRPr="003858CE" w:rsidRDefault="003E4ADC" w:rsidP="00D23273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The children will d</w:t>
            </w:r>
            <w:r w:rsidR="004B1AD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esign a recipe to show how to make a pasta salad and include how the ingredients are used together to make a balanced meal.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work in a wider context and f</w:t>
            </w:r>
            <w:r w:rsidR="4038BF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ollow a recipe and make a dish with some guidance</w:t>
            </w:r>
            <w:r w:rsidR="004B1AD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4B1ADB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(Pasta Salad)</w:t>
            </w:r>
            <w:r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3858CE"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>while developing the appropriate kitchen skills</w:t>
            </w:r>
            <w:r w:rsidR="00D23273"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 xml:space="preserve">. </w:t>
            </w:r>
            <w:r w:rsidR="00D232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demonstrate how to prepare and cook safely and hygienically and 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>use a</w:t>
            </w:r>
            <w:r w:rsidR="00D2327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heat source with guidance.</w:t>
            </w:r>
          </w:p>
          <w:p w14:paraId="7575B602" w14:textId="392A3A1D" w:rsidR="00755083" w:rsidRPr="003858CE" w:rsidRDefault="00D23273" w:rsidP="00D23273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lastRenderedPageBreak/>
              <w:t>T</w:t>
            </w:r>
            <w:r w:rsidR="003E4ADC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hey will e</w:t>
            </w:r>
            <w:r w:rsidR="21F1E08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valuate their </w:t>
            </w:r>
            <w:r w:rsidR="004B1AD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dish </w:t>
            </w:r>
            <w:r w:rsidR="21F1E08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against their own criteria and consider the vie</w:t>
            </w:r>
            <w:r w:rsidR="004B1AD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w</w:t>
            </w:r>
            <w:r w:rsidR="21F1E088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s of others on how to improve.</w:t>
            </w:r>
            <w:r w:rsidR="004B1ADB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</w:p>
          <w:p w14:paraId="2090FE3A" w14:textId="76E35394" w:rsidR="00755083" w:rsidRPr="003858CE" w:rsidRDefault="00755083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5C20051B" w14:textId="65EBBDF8" w:rsidR="000E29B1" w:rsidRPr="003858CE" w:rsidRDefault="000E29B1" w:rsidP="003E4ADC">
            <w:pPr>
              <w:spacing w:after="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11655D8" w14:textId="3746C4FF" w:rsidR="008F72C3" w:rsidRPr="003858CE" w:rsidRDefault="003E4ADC" w:rsidP="008F72C3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>The children will d</w:t>
            </w:r>
            <w:r w:rsidR="009D702D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esign a recipe to show how to make a</w:t>
            </w:r>
            <w:r w:rsidR="003C3B40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muffin </w:t>
            </w:r>
            <w:r w:rsidR="009D702D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and include how the ingredients are used together to make a balanced meal with some nutritional information.</w:t>
            </w:r>
            <w:r w:rsidR="00D23273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E6214D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They will work in a wider context and f</w:t>
            </w:r>
            <w:r w:rsidR="4038BF21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>ollow a recipe and make a dish with some guidance</w:t>
            </w:r>
            <w:r w:rsidR="009D702D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9D702D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</w:t>
            </w:r>
            <w:r w:rsidR="003C3B40" w:rsidRPr="003858CE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Blueberry and Cinnamon Muffins</w:t>
            </w:r>
            <w:r w:rsidR="009D702D" w:rsidRPr="003858CE">
              <w:rPr>
                <w:rFonts w:asciiTheme="majorHAnsi" w:eastAsiaTheme="minorEastAsia" w:hAnsiTheme="majorHAnsi" w:cstheme="majorHAnsi"/>
                <w:b/>
                <w:bCs/>
                <w:color w:val="4472C4" w:themeColor="accent1"/>
                <w:sz w:val="18"/>
                <w:szCs w:val="18"/>
              </w:rPr>
              <w:t>)</w:t>
            </w:r>
            <w:r w:rsidR="00E6214D" w:rsidRPr="003858CE">
              <w:rPr>
                <w:rFonts w:asciiTheme="majorHAnsi" w:eastAsiaTheme="minorEastAsia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="00E6214D" w:rsidRPr="003858CE"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 xml:space="preserve">while developing the appropriate kitchen skills. </w:t>
            </w:r>
            <w:r w:rsidR="008F72C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They will demonstrate how to prepare and cook </w:t>
            </w:r>
            <w:r w:rsidR="008F72C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lastRenderedPageBreak/>
              <w:t xml:space="preserve">safely and hygienically and </w:t>
            </w:r>
            <w:r w:rsidR="008F72C3">
              <w:rPr>
                <w:rFonts w:asciiTheme="majorHAnsi" w:eastAsiaTheme="minorEastAsia" w:hAnsiTheme="majorHAnsi" w:cstheme="majorHAnsi"/>
                <w:sz w:val="18"/>
                <w:szCs w:val="18"/>
              </w:rPr>
              <w:t>use a</w:t>
            </w:r>
            <w:r w:rsidR="008F72C3"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heat source with guidance.</w:t>
            </w:r>
          </w:p>
          <w:p w14:paraId="5370C376" w14:textId="3C5368DC" w:rsidR="00C21F9F" w:rsidRPr="003858CE" w:rsidRDefault="008F72C3" w:rsidP="6947BE6C">
            <w:pPr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Cs/>
                <w:sz w:val="18"/>
                <w:szCs w:val="18"/>
              </w:rPr>
              <w:t>T</w:t>
            </w:r>
            <w:r w:rsidRPr="003858C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hey will evaluate their dish against their own criteria and consider the views of others on how to improve. </w:t>
            </w:r>
          </w:p>
        </w:tc>
      </w:tr>
    </w:tbl>
    <w:p w14:paraId="5F5C071F" w14:textId="33DF0219" w:rsidR="0093085D" w:rsidRPr="003858CE" w:rsidRDefault="0093085D" w:rsidP="6947BE6C">
      <w:pPr>
        <w:rPr>
          <w:rFonts w:asciiTheme="majorHAnsi" w:eastAsiaTheme="minorEastAsia" w:hAnsiTheme="majorHAnsi" w:cstheme="majorHAnsi"/>
          <w:sz w:val="17"/>
          <w:szCs w:val="17"/>
        </w:rPr>
      </w:pPr>
    </w:p>
    <w:sectPr w:rsidR="0093085D" w:rsidRPr="003858CE" w:rsidSect="00A949C6">
      <w:headerReference w:type="default" r:id="rId10"/>
      <w:footerReference w:type="default" r:id="rId11"/>
      <w:pgSz w:w="16838" w:h="11906" w:orient="landscape"/>
      <w:pgMar w:top="567" w:right="567" w:bottom="454" w:left="567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3EE2" w14:textId="77777777" w:rsidR="00C85F2F" w:rsidRDefault="00C85F2F" w:rsidP="009F52F7">
      <w:pPr>
        <w:spacing w:after="0" w:line="240" w:lineRule="auto"/>
      </w:pPr>
      <w:r>
        <w:separator/>
      </w:r>
    </w:p>
  </w:endnote>
  <w:endnote w:type="continuationSeparator" w:id="0">
    <w:p w14:paraId="4C0439BF" w14:textId="77777777" w:rsidR="00C85F2F" w:rsidRDefault="00C85F2F" w:rsidP="009F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76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8B565" w14:textId="77777777" w:rsidR="00C85F2F" w:rsidRDefault="00C85F2F" w:rsidP="00BE6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AFAB" w14:textId="77777777" w:rsidR="00C85F2F" w:rsidRDefault="00C85F2F" w:rsidP="009F52F7">
      <w:pPr>
        <w:spacing w:after="0" w:line="240" w:lineRule="auto"/>
      </w:pPr>
      <w:r>
        <w:separator/>
      </w:r>
    </w:p>
  </w:footnote>
  <w:footnote w:type="continuationSeparator" w:id="0">
    <w:p w14:paraId="37371401" w14:textId="77777777" w:rsidR="00C85F2F" w:rsidRDefault="00C85F2F" w:rsidP="009F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FBC" w14:textId="77777777" w:rsidR="00C85F2F" w:rsidRDefault="00C85F2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EBD06A" wp14:editId="24A75C3C">
              <wp:simplePos x="0" y="0"/>
              <wp:positionH relativeFrom="margin">
                <wp:align>center</wp:align>
              </wp:positionH>
              <wp:positionV relativeFrom="paragraph">
                <wp:posOffset>-495300</wp:posOffset>
              </wp:positionV>
              <wp:extent cx="9972000" cy="681990"/>
              <wp:effectExtent l="19050" t="19050" r="10795" b="2286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000" cy="681990"/>
                        <a:chOff x="0" y="0"/>
                        <a:chExt cx="9972000" cy="681990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9972000" cy="6819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120922" w14:textId="77777777" w:rsidR="00C85F2F" w:rsidRPr="00BE626F" w:rsidRDefault="00C85F2F" w:rsidP="009F52F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26F">
                              <w:rPr>
                                <w:b/>
                                <w:sz w:val="32"/>
                              </w:rPr>
                              <w:t>Alfred Sutton Primary School</w:t>
                            </w:r>
                          </w:p>
                          <w:p w14:paraId="5AF55636" w14:textId="3E7174B3" w:rsidR="00C85F2F" w:rsidRPr="00BE626F" w:rsidRDefault="00C85F2F" w:rsidP="009F52F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26F">
                              <w:rPr>
                                <w:b/>
                                <w:sz w:val="32"/>
                              </w:rPr>
                              <w:t>Whole-School Curriculum</w:t>
                            </w:r>
                            <w:r w:rsidR="00A144A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62B6E">
                              <w:rPr>
                                <w:b/>
                                <w:sz w:val="32"/>
                              </w:rPr>
                              <w:t>Overview</w:t>
                            </w: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Nutritional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504" y="142504"/>
                          <a:ext cx="3600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1507" y="142504"/>
                          <a:ext cx="3600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EBD06A" id="Group 6" o:spid="_x0000_s1026" style="position:absolute;margin-left:0;margin-top:-39pt;width:785.2pt;height:53.7pt;z-index:251658240;mso-position-horizontal:center;mso-position-horizontal-relative:margin" coordsize="99720,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POBoQMAANgKAAAOAAAAZHJzL2Uyb0RvYy54bWzsVt9v2zYQfh+w/4HQ&#10;eyM7sZNIiFN4yRIUyNpgSdFnmqIsohLJkbSl7K/fd5TkxE7RFu3LBiyAlSN5vB/ffXfSxduuqdlW&#10;Oq+MXiTTo0nCpBamUHq9SD4+3rw5T5gPXBe8Nloukifpk7eXv/5y0dpcHpvK1IV0DEa0z1u7SKoQ&#10;bJ6mXlSy4f7IWKlxWBrX8IClW6eF4y2sN3V6PJmcpq1xhXVGSO+xe90fJpfRfllKET6UpZeB1YsE&#10;sYX4dPG5omd6ecHzteO2UmIIg/9AFA1XGk53pq554Gzj1CtTjRLOeFOGI2Ga1JSlEjLmgGymk4Ns&#10;bp3Z2JjLOm/XdgcToD3A6YfNivfbW2cf7L0DEq1dA4u4oly60jX0H1GyLkL2tINMdoEJbGbZGcoA&#10;ZAXOTs+nWTZgKioA/+qaqH7/+sV0dJvuBdNa0MM/I+B/DoGHilsZgfU5ELh3TBVgb8I0b0DSR8ru&#10;N9OxKfGDfEOJMGKhwzZpDvsemz8J1S5jnlvnw600DSNhkTiwN5KKb+98gEeojirk1JtaFTeqruPC&#10;rVdXtWNbDqbf4C/LKEhc2VOrNWsXyfH5/GweTe8dxq6TOyuhi3num8Cq1rBLqPTZkxS6VTdAsjLF&#10;E5Bypu81b8WNQjp33Id77tBcIAsGRviAR1kbRGMGKWGVcX9/aZ/0UXGcJqxFsy4S/9eGO5mw+p0G&#10;F7LpbEbdHRezOSiZMPfyZPXyRG+aKwOUUG9EF0XSD/Uols40nzBXluQVR1wL+F4kIrhxcRX6IYLJ&#10;JORyGdXQ0ZaHO/1gBRmnqlC5HrtP3NmhpgHUem9G/vH8oLS9Lt3UZrkJplSx7gRxj+uAPHrh8sIq&#10;keM3jAVIr5ri2+MTt8KGgOxHcPNdNhruPm/smz5ftVK1Ck9xGiNnCkpv75WgxqDFc39RVfoGwzF5&#10;ZdgBa0at/g5AU+LOiM+eaXNVcb2WS2/RCkPbpfvqcbnncFUrO3YFyUNqqNfB0PwCOv1AvjZi00gd&#10;+jeMkzUPeL35SlkPnuSyWckC7fmuiP2BDnPiTwSIVCAHJ4OoSCzRmsM+9dB4ECN+DpLSoUZiq/YP&#10;U2D6cNQ9kudg/k5nx/PJLGEYtIMYHY6T+OR0MpnN+0F8kmWz6Xzo/9HMODq+c7poQyBGF9TwxMhh&#10;YxwBY+TgJIn4/Qc5+YqS/zNyrOs3GZmdnE/nk7N/OSXjlwQ+n+LLcPjUo++zl+s4Vp8/SC//AQAA&#10;//8DAFBLAwQKAAAAAAAAACEA4mNnxtAOAADQDgAAFAAAAGRycy9tZWRpYS9pbWFnZTEucG5niVBO&#10;Rw0KGgoAAAANSUhEUgAAAEsAAABTCAIAAABYqW1LAAAAAXNSR0IArs4c6QAAAAlwSFlzAAAOxAAA&#10;DsQBlSsOGwAADnVJREFUeF7lW3twVNUZv3cfeZHN5kFCHvvKZpMAKkwAtRYwlIGK9o+KyohlOooW&#10;I4qdKvqHQq0PrPbB9DHOWGo70wf/aAgV65Q6YhGx4z8pgkVrnvvIS8g7m5Bssru3v7Mne/fu3fvc&#10;JB1CD3dguXse3+/7vvO9zlnW5XAamGu2dfh9hmsYHpEbx0gAZDlmUT8ihWTdDid9ZTKZWtrbySd2&#10;cSutvaw8IyODYujw+RIynIlECLZFDg+oeHgU5DW+DZMQshy3uLUzTn00GhUCScgw6fVixmo0GqUR&#10;GtnFvwWlBHMNylAE8//J0izmradEe0KG3Lza0tOnT1dXuosLCsuWlVY6XYh+7RU2fHDa8cnhstnN&#10;LFlaZPcWgssJhPOjr/A4HFPldD34wO5wNJqbl5eTlQU/ZDIYMs1mGDN8wMMajTaHA4B//8bvFgKV&#10;tC2NzF2GwOZy4YlEIuAXHrPRiGl9XYG6tWvv371762239Q8Ojl+5Asz0+fGhQ8BpgBmPsQbPitrl&#10;FWXlc4GN1YXDE3EpISXgT3vq6urq0ORUhoH4Io5l/F1d4WjSSqkzQ3WhpeACGQLAMXeVmZk5PT3d&#10;7vOmTUmNu4oHmRSXGuaWSLGRKOCxZlMoEkZWpgoPAMDQQHeXwWTCZ56mUCg0R4sgkuH87D6wn2im&#10;yfjkU/v9XQFd7G/taAenp6andY3S3nmuCMFvt6uyusqDJYdHR/fu3atXF4hqssyl/svA+dXly9pJ&#10;l+spUoEEQroN9DaMQrbi9Xr7h4f6Bwf0DeeYxjffgm6XFZc4K2zWfOvA0CCdobbKg8fjrqqqdC/3&#10;VFfaHXj27H6QWCO1JvJACUsDWrXu79gyUxMTbzY2tra2ZmdnQ26rVq2qWV7rdrvxeXxkdDIUampq&#10;enTfYwr0XL/yusmJCb4DNiSCZovFMj42RncjpoLyIzXHZ94UeQP+cGjakGGWmxm84PUIepFACFvW&#10;qc2CrVuzdnR0lItEwC06F/0wMzMDEsEpqg7tXq9yPr22bs3I0BBPqCkjAzBa29qWV1c/9/zzHo/n&#10;pptvbm1pOXjw4IkTJ4qKimBm0Rm2F8aWMRh8fr/k/LII4aC1GgmO4aJRj9tNJBme6enp4ak0m83E&#10;B4TDeAP+KSMMjo7VrV7NbxtY4Nl5oCMxBym5bfLzrMVFReApZNvT1zd+JaEFdLgIoSCm0e4tOG77&#10;9u1UdIcPH3bY7PDamLe2tvbYW42jw8NqO2X2e4s1D4oj0Tn2Ts4qjIyNHnr1lekwaQVWa+rOFBkU&#10;QfaUnBorULl+/fpTp06hA9Rm586dVHmIloamv739zs3f3ErHNh07pgo1vbj03nvv7ekligMjV+0h&#10;ZlzYZG2pdit/qa+vbNkyTPr+Bx/g77aO9sFhsp0QhSEivfCvc4jRQPrTTz+tavrSdu7R6GwMBHOg&#10;zMd0cguQBQCwcnaHg84+NjbGLwMzcPbs2Vd+8hNoi8NuV14+PRdF56TcIVZHowxjg2KPthaamRHu&#10;FRhSflxuTs6BZ57p8HYiKFOebGpqSttq4l6lxcUoW6MZzWK3YULwKECRjgzpanT78S0gsKj0JfLA&#10;7MwsZQC5ubnpISwpKaEDhepD38jGpRr3YU5ODp3owoULScSxMfcgaMgDy0tLkeya5KMlETUa0UK3&#10;+/r6aOdBgUelb2RtqaZNzzFLC4voRNaCfBFBSJrIFg1H6LEHbYgBbBU2BF9MFG5UDEFsS5X3SGwT&#10;0SAuLw+ehrHAW6Q02WqidsMNRyRpIeDBOv1+b3fXTCTMGBL+DEti8ko0l0u01YUV+CQWxxNiIVPK&#10;y8rclZXY8DRswtjzIj2KoVXMgBEHETHLKwvH1Ho8mALafzkeJUv0jonCabNlZWRKJorj4+OXBkiY&#10;Xu2qjMZBvPrznz315H64HJAuqb14SZmF5u/plqPS43DhK0gYLSkuJTm+GkJScWCYycnJ3kuXlBmx&#10;qb7e7/Xm5OZ+/sUXeRbLsuLiVB1BmFbjcke42Wo7idr4UE1BXdVSIBHCdPJDLTbpwzNnwG84gzV1&#10;dWPB4NDIiL5TA3oKJvnIa5jkN/rqNAhZYEJMGWaI0cgCqYFXQuChKoRlaKpB9xU2LT5744k/tAAv&#10;KV8hNEzIk3V5YCA0OTmtVt1RBSicM806DfY64nrWaICuoy5IHyDDCSRUHY8BzIfljDX0FJoTr9+H&#10;Z8eOHZQXQuuCN6iprkLSGBxXhaG9Q0KGWBBry47kmOlQaEVtLd2+pJvafigvWZaTlU13fO2KFX87&#10;eTJ1FN3YtIEAE8PC8MzxNFpWhqr+sKamZpYWbUfFyBV5frW0tEjyTril4U1oHyi2raLCbrNpd2AK&#10;Ik1YGoQgCv3KSkoQxcMLaV810NsTjXvFaRp/pohdyFY4cVTrKA0okGeYTDgX6Gxtg4HVEy+LQSRQ&#10;Kde8EaxBeYjNCGgtFoJ6PrzIypIOUIUI337nBK5KoD4ipHHr1q1up5MESQrsV/xKn7cQLa+6KB9Y&#10;Q/JhJB8pXk4UYQHHwPCwKGCamJggaa7mpEdEVTJCGW348B+niYpxzMTkpC5mfnrhPL+ew2ZL5Qi2&#10;nPgly7R5O4UvwaaZUCg7foFEla2yCBWS0T179tBh44Lin5aVoIR8woGiY3FhoXAUzaRT5wElGNX7&#10;1Vf8VxB1aWmplhVT+yTXaaSM5KZb62ntjNh9nbuBcA1/4goGWyKk4Mjrv5E1bywzGZoitcn4WC2B&#10;lCQL1PdhW1tbesxTHXXgwAHlKsZcahz86uo5vuiKEUYippHYP3KAYOsFku/qStQ1CpOVNnWCgaEh&#10;4VhVlqnIUFINGhsbU6UMVw7PoX094VZzxotXGC5OkVKsJayo9lXkemqI2lKKzziChH0791lyFUNe&#10;hgRMNNLc3Ay7cssttyQ6Ukgs8+677yJjROlVNEdergXlbf5loiiuiFsUtaVzboEEDMozGgwODA7q&#10;tT26ZOJxVSKCx1pQmf7+/qGxpGBAbirZuFTH1orNbbVYHBUV9fX1uojW1ZmPbLHzgVDXWAlLEwwG&#10;9U4BCnq7e+YUNcosGZkJP/JwA6q9ECB8xrHjx42aPb6wDobpE3ZEWNLVDhWukt6/SDuqklyrxuN5&#10;/7338BWY2OH1rlm3Vvt2kK21pedS+fvSN6xcOV8gaR2A+nqfz4djSl25hWxFeMmSJRpFJ/RRpEYa&#10;e1DXWLlixZw0Fkn2VIic/sXowJxId6ZiZwe6oilKz2xjBVoql+Bohc1xqLJAXWuqqgjOeBVDfXhM&#10;QHsbHsFY1BCoKg0MDEA/Sc1BZ5xIhB8vsdMPGvxhCo3UWySMFW5xxW6biDriJfQi0N2NmHt4eBgR&#10;DLwo7jRgn5SXl8MBIGMQEkSHo+TT3tGRBjB+ddzNp9g2bHT98WhDAiFOVbvky6xC6nmEooMKnixb&#10;aRkA0BsGqjIEa0ZGRtAZmWEMouoIpQ7btm1r+8+XtMeZfz5ms1kNfGpPwnx1eshIo9kEsu7btUtc&#10;z4wv3d3X5+vu8gUCuJGBkA0chdyAFqNoukT/ixoH7qg8um/fCIKHkWF9u00SJsd8dj4Raf32yEeE&#10;Y8VFSy1xG/PE/v37vv+4Kg9xua64uPijj8+q9vwfd7Ba8rAXqKHCfm7znmGYk+w9d919rrmZkoKL&#10;gxcvXnS4nCqUpUSq6kgktWNuCilaFDEZ3Ayu48DgUTVp7XyBYa4YGpvuvnvHDbR3UUHBls2byeUc&#10;ZZLToGw+6vPKRK2+7nqU5yg8tO8+cCPgEWEyTPDFQ9voW3oHCWeaaUBQF+OC9SDRGMcID8zX3Vj6&#10;w+fioLBuVpb5scc38gTArOGA2ip1+LhgRM5h4tiZKQkb4y2I62jH9uEOw6zY6D9PPrXpwe9tSIA0&#10;GAqs+eTq7lXcsJnOnP4QpWqeRmTMyDMvD5yj+kkbDiSPxD8b3bYXiK8UHN/isCWAusNViRTBw5ZN&#10;3+CRYIshLLvzrnUvvbyZF6AIIaKnm0yGOmf893r4GnzCNcFsS247/eHe1dFwX2fXfd+BycgSpFS4&#10;3TqEmIE9KhRgCkLGyDEPIagnhXSBioI9ML6AitJQcGI+j750cQzOAFdcqLUUZkKr65Yef3s/TKbk&#10;bEItlejQ3T36619+1NT4b/od2AZFn5fwSge2mO/KzsrC3RXRqI2b3C8d2ma35yvMpoIQI0Oh8Mqa&#10;nwqnQNwF7W1oaHjm2WcXdotyTL7VWlBQQFcXVv0gw9vvuP5Xr21n2cRdrHRkGJNb7ZLMLXa7HV4k&#10;9RIZCY46OzncPzHrqC+qChD5Ab0jLOqJl1DUldflNcmrpWiIqgxxoAcvgntQH8cU3fLED/78zl++&#10;SCURITVOGkIz6V+5R/zY0dFxZXxcsiaGdPFLUn2HYaeUaG2qCDERQOIKG+9hjFXOl6CoIvYCIe5D&#10;Hj16dMPGjempbklhEeJm2DOR6LBWb3d3KPw5w8LR6cBGeSCHEKhU7m2iNPfiC389HjdCPEvBbFyo&#10;RvFvNJi4kqnA8BpPNU2sUn+me6m/f3ziXHrA+BW1yFCBPCPDbah23y46JCO/Lok1hH7N5z+VPGBB&#10;EpBpNC1dulSyxtfhO6tXG+WoVD97UtR3/MD9TJv35fsfWo/rpnzdjd7Yh2SQvNvKK1D85H+4RT/k&#10;o1xfUAj8Qnh0yM5d6zr8rzAsLm7oVsg0bWnyMJgcKLD02nCer7/2yfGmi0KTS49lQD30Fn/jRwUi&#10;u4//Aucd31p18EebUXTQakA095ujlqauY4xEbrKXbcnPz0d9Ua4GS2uhuDoDzObMzC9bTjEsroyn&#10;b4cV8M47QroWLhb1QtS9vcE3jjT/6Q+f8BSQ9Jrj7rqn7vAv+JOm+dFGOZAUIXQvkW5olr/GjsS7&#10;8F1vrXc/8ujXb/4aLgep2GqNs6t2WyAZSqwbCAz//WTbww2IHxZEG5VlqMqIRdxB2VsIK1JXQxas&#10;rZ6bLI7/AsTZlnflEkqIAAAAAElFTkSuQmCCUEsDBBQABgAIAAAAIQAJjJyw4AAAAAgBAAAPAAAA&#10;ZHJzL2Rvd25yZXYueG1sTI9Ba8JAEIXvhf6HZQq96SZWq02zEZG2JxGqBfE2ZsckmJ0N2TWJ/77r&#10;qb294Q3vfS9dDqYWHbWusqwgHkcgiHOrKy4U/Ow/RwsQziNrrC2Tghs5WGaPDykm2vb8Td3OFyKE&#10;sEtQQel9k0jp8pIMurFtiIN3tq1BH862kLrFPoSbWk6i6FUarDg0lNjQuqT8srsaBV899quX+KPb&#10;XM7r23E/2x42MSn1/DSs3kF4GvzfM9zxAzpkgelkr6ydqBWEIV7BaL4I4m7P5tEUxEnB5G0KMkvl&#10;/wHZ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UnPOBoQMA&#10;ANgKAAAOAAAAAAAAAAAAAAAAADoCAABkcnMvZTJvRG9jLnhtbFBLAQItAAoAAAAAAAAAIQDiY2fG&#10;0A4AANAOAAAUAAAAAAAAAAAAAAAAAAcGAABkcnMvbWVkaWEvaW1hZ2UxLnBuZ1BLAQItABQABgAI&#10;AAAAIQAJjJyw4AAAAAgBAAAPAAAAAAAAAAAAAAAAAAkVAABkcnMvZG93bnJldi54bWxQSwECLQAU&#10;AAYACAAAACEAqiYOvrwAAAAhAQAAGQAAAAAAAAAAAAAAAAAWFgAAZHJzL19yZWxzL2Uyb0RvYy54&#10;bWwucmVsc1BLBQYAAAAABgAGAHwBAAAJF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99720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5PVwwAAANoAAAAPAAAAZHJzL2Rvd25yZXYueG1sRI/NasMw&#10;EITvhb6D2EJutZwcQnEth5CQtIdCXLeHHhdr/UOslZGU2H37KFDoaVlmvtnZfDObQVzJ+d6ygmWS&#10;giCure65VfD9dXh+AeEDssbBMin4JQ+b4vEhx0zbiT/pWoVWxBD2GSroQhgzKX3dkUGf2JE4ao11&#10;BkNcXSu1wymGm0Gu0nQtDfYcL3Q40q6j+lxdTKxRltbv2vK0n46NKX8a/2arD6UWT/P2FUSgOfyb&#10;/+h3HTm4v3KfsrgBAAD//wMAUEsBAi0AFAAGAAgAAAAhANvh9svuAAAAhQEAABMAAAAAAAAAAAAA&#10;AAAAAAAAAFtDb250ZW50X1R5cGVzXS54bWxQSwECLQAUAAYACAAAACEAWvQsW78AAAAVAQAACwAA&#10;AAAAAAAAAAAAAAAfAQAAX3JlbHMvLnJlbHNQSwECLQAUAAYACAAAACEApLuT1cMAAADaAAAADwAA&#10;AAAAAAAAAAAAAAAHAgAAZHJzL2Rvd25yZXYueG1sUEsFBgAAAAADAAMAtwAAAPcCAAAAAA==&#10;" fillcolor="#ff9" strokecolor="black [3213]" strokeweight="2.25pt">
                <v:textbox>
                  <w:txbxContent>
                    <w:p w14:paraId="7C120922" w14:textId="77777777" w:rsidR="00C85F2F" w:rsidRPr="00BE626F" w:rsidRDefault="00C85F2F" w:rsidP="009F52F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626F">
                        <w:rPr>
                          <w:b/>
                          <w:sz w:val="32"/>
                        </w:rPr>
                        <w:t>Alfred Sutton Primary School</w:t>
                      </w:r>
                    </w:p>
                    <w:p w14:paraId="5AF55636" w14:textId="3E7174B3" w:rsidR="00C85F2F" w:rsidRPr="00BE626F" w:rsidRDefault="00C85F2F" w:rsidP="009F52F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626F">
                        <w:rPr>
                          <w:b/>
                          <w:sz w:val="32"/>
                        </w:rPr>
                        <w:t>Whole-School Curriculum</w:t>
                      </w:r>
                      <w:r w:rsidR="00A144AA">
                        <w:rPr>
                          <w:b/>
                          <w:sz w:val="32"/>
                        </w:rPr>
                        <w:t xml:space="preserve"> </w:t>
                      </w:r>
                      <w:r w:rsidR="00262B6E">
                        <w:rPr>
                          <w:b/>
                          <w:sz w:val="32"/>
                        </w:rPr>
                        <w:t>Overview</w:t>
                      </w:r>
                      <w:r w:rsidRPr="00BE626F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–</w:t>
                      </w:r>
                      <w:r w:rsidRPr="00BE626F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Nutritional Learning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1425;top:1425;width:36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71vwAAANsAAAAPAAAAZHJzL2Rvd25yZXYueG1sRE/Pa8Iw&#10;FL4L+x/CG+ym6WS40RmLDISxnezE8yN5NrXNS2miTf/75TDY8eP7va2S68WdxtB6VvC8KkAQa29a&#10;bhScfg7LNxAhIhvsPZOCmQJUu4fFFkvjJz7SvY6NyCEcSlRgYxxKKYO25DCs/ECcuYsfHcYMx0aa&#10;Eacc7nq5LoqNdNhybrA40Icl3dU3pyBNJK0ezrGgl05/XS92/n5NSj09pv07iEgp/ov/3J9GwTqv&#10;z1/yD5C7XwAAAP//AwBQSwECLQAUAAYACAAAACEA2+H2y+4AAACFAQAAEwAAAAAAAAAAAAAAAAAA&#10;AAAAW0NvbnRlbnRfVHlwZXNdLnhtbFBLAQItABQABgAIAAAAIQBa9CxbvwAAABUBAAALAAAAAAAA&#10;AAAAAAAAAB8BAABfcmVscy8ucmVsc1BLAQItABQABgAIAAAAIQBstW71vwAAANsAAAAPAAAAAAAA&#10;AAAAAAAAAAcCAABkcnMvZG93bnJldi54bWxQSwUGAAAAAAMAAwC3AAAA8wIAAAAA&#10;">
                <v:imagedata r:id="rId2" o:title=""/>
              </v:shape>
              <v:shape id="Picture 2" o:spid="_x0000_s1029" type="#_x0000_t75" style="position:absolute;left:93815;top:1425;width:36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1SwQAAANoAAAAPAAAAZHJzL2Rvd25yZXYueG1sRI/BasMw&#10;EETvhf6D2EJutdxQ0uJGDqVQCM0paeh5kTaWa2tlLCVW/j4KBHIcZuYNs1wl14sTjaH1rOClKEEQ&#10;a29abhTsf7+f30GEiGyw90wKzhRgVT8+LLEyfuItnXaxERnCoUIFNsahkjJoSw5D4Qfi7B386DBm&#10;OTbSjDhluOvlvCwX0mHLecHiQF+WdLc7OgVpImn18BdLeu30z//BnjdvSanZU/r8ABEpxXv41l4b&#10;BXO4Xsk3QNYXAAAA//8DAFBLAQItABQABgAIAAAAIQDb4fbL7gAAAIUBAAATAAAAAAAAAAAAAAAA&#10;AAAAAABbQ29udGVudF9UeXBlc10ueG1sUEsBAi0AFAAGAAgAAAAhAFr0LFu/AAAAFQEAAAsAAAAA&#10;AAAAAAAAAAAAHwEAAF9yZWxzLy5yZWxzUEsBAi0AFAAGAAgAAAAhAAFJHVLBAAAA2g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14:paraId="10F92F03" w14:textId="77777777" w:rsidR="00C85F2F" w:rsidRPr="009F52F7" w:rsidRDefault="00C85F2F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12"/>
    <w:multiLevelType w:val="hybridMultilevel"/>
    <w:tmpl w:val="EB9C4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B145B"/>
    <w:multiLevelType w:val="hybridMultilevel"/>
    <w:tmpl w:val="40D82318"/>
    <w:lvl w:ilvl="0" w:tplc="02585F4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905C2"/>
    <w:multiLevelType w:val="hybridMultilevel"/>
    <w:tmpl w:val="0A640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31E52"/>
    <w:multiLevelType w:val="hybridMultilevel"/>
    <w:tmpl w:val="D4541654"/>
    <w:lvl w:ilvl="0" w:tplc="071625BE">
      <w:start w:val="1"/>
      <w:numFmt w:val="bullet"/>
      <w:lvlText w:val="•"/>
      <w:lvlJc w:val="left"/>
      <w:pPr>
        <w:ind w:left="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DCA3D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F4725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DA1F1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41B0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0448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29B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D685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52AA8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66C7F"/>
    <w:multiLevelType w:val="hybridMultilevel"/>
    <w:tmpl w:val="425A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4EE4"/>
    <w:multiLevelType w:val="hybridMultilevel"/>
    <w:tmpl w:val="B1A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876"/>
    <w:multiLevelType w:val="hybridMultilevel"/>
    <w:tmpl w:val="C9182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801EA"/>
    <w:multiLevelType w:val="hybridMultilevel"/>
    <w:tmpl w:val="489CE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F0B1A"/>
    <w:multiLevelType w:val="hybridMultilevel"/>
    <w:tmpl w:val="209EB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920"/>
    <w:multiLevelType w:val="hybridMultilevel"/>
    <w:tmpl w:val="68C8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FA8"/>
    <w:multiLevelType w:val="hybridMultilevel"/>
    <w:tmpl w:val="9C24A05A"/>
    <w:lvl w:ilvl="0" w:tplc="CDBC61A8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B41682">
      <w:start w:val="1"/>
      <w:numFmt w:val="bullet"/>
      <w:lvlText w:val="o"/>
      <w:lvlJc w:val="left"/>
      <w:pPr>
        <w:ind w:left="118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425BA4">
      <w:start w:val="1"/>
      <w:numFmt w:val="bullet"/>
      <w:lvlText w:val="▪"/>
      <w:lvlJc w:val="left"/>
      <w:pPr>
        <w:ind w:left="19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D214F2">
      <w:start w:val="1"/>
      <w:numFmt w:val="bullet"/>
      <w:lvlText w:val="•"/>
      <w:lvlJc w:val="left"/>
      <w:pPr>
        <w:ind w:left="2627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E6209E">
      <w:start w:val="1"/>
      <w:numFmt w:val="bullet"/>
      <w:lvlText w:val="o"/>
      <w:lvlJc w:val="left"/>
      <w:pPr>
        <w:ind w:left="334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08C4F0">
      <w:start w:val="1"/>
      <w:numFmt w:val="bullet"/>
      <w:lvlText w:val="▪"/>
      <w:lvlJc w:val="left"/>
      <w:pPr>
        <w:ind w:left="406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E4D174">
      <w:start w:val="1"/>
      <w:numFmt w:val="bullet"/>
      <w:lvlText w:val="•"/>
      <w:lvlJc w:val="left"/>
      <w:pPr>
        <w:ind w:left="4787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DE7F38">
      <w:start w:val="1"/>
      <w:numFmt w:val="bullet"/>
      <w:lvlText w:val="o"/>
      <w:lvlJc w:val="left"/>
      <w:pPr>
        <w:ind w:left="55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BE34DC">
      <w:start w:val="1"/>
      <w:numFmt w:val="bullet"/>
      <w:lvlText w:val="▪"/>
      <w:lvlJc w:val="left"/>
      <w:pPr>
        <w:ind w:left="622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1F489E"/>
    <w:multiLevelType w:val="hybridMultilevel"/>
    <w:tmpl w:val="16029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869B1"/>
    <w:multiLevelType w:val="hybridMultilevel"/>
    <w:tmpl w:val="DCBA7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024C1"/>
    <w:multiLevelType w:val="hybridMultilevel"/>
    <w:tmpl w:val="83D63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D72DAE"/>
    <w:multiLevelType w:val="hybridMultilevel"/>
    <w:tmpl w:val="35685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07CC4"/>
    <w:multiLevelType w:val="hybridMultilevel"/>
    <w:tmpl w:val="7D7A1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47D26"/>
    <w:multiLevelType w:val="hybridMultilevel"/>
    <w:tmpl w:val="DD7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A22BF"/>
    <w:multiLevelType w:val="hybridMultilevel"/>
    <w:tmpl w:val="5F08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F09E4"/>
    <w:multiLevelType w:val="hybridMultilevel"/>
    <w:tmpl w:val="5C86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F7C6A"/>
    <w:multiLevelType w:val="hybridMultilevel"/>
    <w:tmpl w:val="9FFAB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C0BB4"/>
    <w:multiLevelType w:val="hybridMultilevel"/>
    <w:tmpl w:val="6708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C7799"/>
    <w:multiLevelType w:val="hybridMultilevel"/>
    <w:tmpl w:val="DA4A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21929"/>
    <w:multiLevelType w:val="hybridMultilevel"/>
    <w:tmpl w:val="EEFE2012"/>
    <w:lvl w:ilvl="0" w:tplc="08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3" w15:restartNumberingAfterBreak="0">
    <w:nsid w:val="49C83900"/>
    <w:multiLevelType w:val="hybridMultilevel"/>
    <w:tmpl w:val="E3E6A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27685D"/>
    <w:multiLevelType w:val="hybridMultilevel"/>
    <w:tmpl w:val="1DDC04BE"/>
    <w:lvl w:ilvl="0" w:tplc="54BAC0D2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8E33C">
      <w:start w:val="1"/>
      <w:numFmt w:val="bullet"/>
      <w:lvlText w:val="o"/>
      <w:lvlJc w:val="left"/>
      <w:pPr>
        <w:ind w:left="118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EA92EE">
      <w:start w:val="1"/>
      <w:numFmt w:val="bullet"/>
      <w:lvlText w:val="▪"/>
      <w:lvlJc w:val="left"/>
      <w:pPr>
        <w:ind w:left="190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D0563C">
      <w:start w:val="1"/>
      <w:numFmt w:val="bullet"/>
      <w:lvlText w:val="•"/>
      <w:lvlJc w:val="left"/>
      <w:pPr>
        <w:ind w:left="262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5AA6D6">
      <w:start w:val="1"/>
      <w:numFmt w:val="bullet"/>
      <w:lvlText w:val="o"/>
      <w:lvlJc w:val="left"/>
      <w:pPr>
        <w:ind w:left="334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2C3F2">
      <w:start w:val="1"/>
      <w:numFmt w:val="bullet"/>
      <w:lvlText w:val="▪"/>
      <w:lvlJc w:val="left"/>
      <w:pPr>
        <w:ind w:left="406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4E4D26">
      <w:start w:val="1"/>
      <w:numFmt w:val="bullet"/>
      <w:lvlText w:val="•"/>
      <w:lvlJc w:val="left"/>
      <w:pPr>
        <w:ind w:left="478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14AD06">
      <w:start w:val="1"/>
      <w:numFmt w:val="bullet"/>
      <w:lvlText w:val="o"/>
      <w:lvlJc w:val="left"/>
      <w:pPr>
        <w:ind w:left="550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F8A7E6">
      <w:start w:val="1"/>
      <w:numFmt w:val="bullet"/>
      <w:lvlText w:val="▪"/>
      <w:lvlJc w:val="left"/>
      <w:pPr>
        <w:ind w:left="622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3D1279"/>
    <w:multiLevelType w:val="hybridMultilevel"/>
    <w:tmpl w:val="CF129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F11AD1"/>
    <w:multiLevelType w:val="hybridMultilevel"/>
    <w:tmpl w:val="0DC48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3567C"/>
    <w:multiLevelType w:val="hybridMultilevel"/>
    <w:tmpl w:val="20B42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4591F"/>
    <w:multiLevelType w:val="hybridMultilevel"/>
    <w:tmpl w:val="9AF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A7A3B"/>
    <w:multiLevelType w:val="hybridMultilevel"/>
    <w:tmpl w:val="0A2EC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A7D13"/>
    <w:multiLevelType w:val="hybridMultilevel"/>
    <w:tmpl w:val="1A103852"/>
    <w:lvl w:ilvl="0" w:tplc="02585F4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E22645"/>
    <w:multiLevelType w:val="hybridMultilevel"/>
    <w:tmpl w:val="B1A21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C290B"/>
    <w:multiLevelType w:val="hybridMultilevel"/>
    <w:tmpl w:val="6C4AD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15F0C"/>
    <w:multiLevelType w:val="hybridMultilevel"/>
    <w:tmpl w:val="442A5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2A7926"/>
    <w:multiLevelType w:val="hybridMultilevel"/>
    <w:tmpl w:val="EBD0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DA3564"/>
    <w:multiLevelType w:val="hybridMultilevel"/>
    <w:tmpl w:val="E18AF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BB69BD"/>
    <w:multiLevelType w:val="hybridMultilevel"/>
    <w:tmpl w:val="70A27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EF30D1"/>
    <w:multiLevelType w:val="hybridMultilevel"/>
    <w:tmpl w:val="DA10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AB4A99"/>
    <w:multiLevelType w:val="hybridMultilevel"/>
    <w:tmpl w:val="3036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F722A1"/>
    <w:multiLevelType w:val="hybridMultilevel"/>
    <w:tmpl w:val="6A86F34A"/>
    <w:lvl w:ilvl="0" w:tplc="DE40F806">
      <w:start w:val="1"/>
      <w:numFmt w:val="bullet"/>
      <w:lvlText w:val="•"/>
      <w:lvlJc w:val="left"/>
      <w:pPr>
        <w:ind w:left="36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6AC51A">
      <w:start w:val="1"/>
      <w:numFmt w:val="bullet"/>
      <w:lvlText w:val="o"/>
      <w:lvlJc w:val="left"/>
      <w:pPr>
        <w:ind w:left="119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27370">
      <w:start w:val="1"/>
      <w:numFmt w:val="bullet"/>
      <w:lvlText w:val="▪"/>
      <w:lvlJc w:val="left"/>
      <w:pPr>
        <w:ind w:left="191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E34FE">
      <w:start w:val="1"/>
      <w:numFmt w:val="bullet"/>
      <w:lvlText w:val="•"/>
      <w:lvlJc w:val="left"/>
      <w:pPr>
        <w:ind w:left="263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4E9A94">
      <w:start w:val="1"/>
      <w:numFmt w:val="bullet"/>
      <w:lvlText w:val="o"/>
      <w:lvlJc w:val="left"/>
      <w:pPr>
        <w:ind w:left="335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D87170">
      <w:start w:val="1"/>
      <w:numFmt w:val="bullet"/>
      <w:lvlText w:val="▪"/>
      <w:lvlJc w:val="left"/>
      <w:pPr>
        <w:ind w:left="407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6C9316">
      <w:start w:val="1"/>
      <w:numFmt w:val="bullet"/>
      <w:lvlText w:val="•"/>
      <w:lvlJc w:val="left"/>
      <w:pPr>
        <w:ind w:left="479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304CC6">
      <w:start w:val="1"/>
      <w:numFmt w:val="bullet"/>
      <w:lvlText w:val="o"/>
      <w:lvlJc w:val="left"/>
      <w:pPr>
        <w:ind w:left="551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29A26">
      <w:start w:val="1"/>
      <w:numFmt w:val="bullet"/>
      <w:lvlText w:val="▪"/>
      <w:lvlJc w:val="left"/>
      <w:pPr>
        <w:ind w:left="623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0017471">
    <w:abstractNumId w:val="4"/>
  </w:num>
  <w:num w:numId="2" w16cid:durableId="302927178">
    <w:abstractNumId w:val="28"/>
  </w:num>
  <w:num w:numId="3" w16cid:durableId="1148739542">
    <w:abstractNumId w:val="2"/>
  </w:num>
  <w:num w:numId="4" w16cid:durableId="268514921">
    <w:abstractNumId w:val="9"/>
  </w:num>
  <w:num w:numId="5" w16cid:durableId="1401635341">
    <w:abstractNumId w:val="19"/>
  </w:num>
  <w:num w:numId="6" w16cid:durableId="1933858014">
    <w:abstractNumId w:val="35"/>
  </w:num>
  <w:num w:numId="7" w16cid:durableId="83497800">
    <w:abstractNumId w:val="15"/>
  </w:num>
  <w:num w:numId="8" w16cid:durableId="1395205086">
    <w:abstractNumId w:val="36"/>
  </w:num>
  <w:num w:numId="9" w16cid:durableId="650133483">
    <w:abstractNumId w:val="17"/>
  </w:num>
  <w:num w:numId="10" w16cid:durableId="142816598">
    <w:abstractNumId w:val="13"/>
  </w:num>
  <w:num w:numId="11" w16cid:durableId="1715273870">
    <w:abstractNumId w:val="37"/>
  </w:num>
  <w:num w:numId="12" w16cid:durableId="2053799330">
    <w:abstractNumId w:val="25"/>
  </w:num>
  <w:num w:numId="13" w16cid:durableId="717320158">
    <w:abstractNumId w:val="26"/>
  </w:num>
  <w:num w:numId="14" w16cid:durableId="1602490253">
    <w:abstractNumId w:val="33"/>
  </w:num>
  <w:num w:numId="15" w16cid:durableId="1024475351">
    <w:abstractNumId w:val="6"/>
  </w:num>
  <w:num w:numId="16" w16cid:durableId="1444610627">
    <w:abstractNumId w:val="11"/>
  </w:num>
  <w:num w:numId="17" w16cid:durableId="2020355070">
    <w:abstractNumId w:val="23"/>
  </w:num>
  <w:num w:numId="18" w16cid:durableId="1716540933">
    <w:abstractNumId w:val="32"/>
  </w:num>
  <w:num w:numId="19" w16cid:durableId="763573844">
    <w:abstractNumId w:val="29"/>
  </w:num>
  <w:num w:numId="20" w16cid:durableId="481196104">
    <w:abstractNumId w:val="34"/>
  </w:num>
  <w:num w:numId="21" w16cid:durableId="1913658446">
    <w:abstractNumId w:val="12"/>
  </w:num>
  <w:num w:numId="22" w16cid:durableId="837310160">
    <w:abstractNumId w:val="27"/>
  </w:num>
  <w:num w:numId="23" w16cid:durableId="2129204563">
    <w:abstractNumId w:val="18"/>
  </w:num>
  <w:num w:numId="24" w16cid:durableId="1274046541">
    <w:abstractNumId w:val="39"/>
  </w:num>
  <w:num w:numId="25" w16cid:durableId="1737776971">
    <w:abstractNumId w:val="10"/>
  </w:num>
  <w:num w:numId="26" w16cid:durableId="2066291015">
    <w:abstractNumId w:val="3"/>
  </w:num>
  <w:num w:numId="27" w16cid:durableId="1002006123">
    <w:abstractNumId w:val="22"/>
  </w:num>
  <w:num w:numId="28" w16cid:durableId="1790853115">
    <w:abstractNumId w:val="30"/>
  </w:num>
  <w:num w:numId="29" w16cid:durableId="1312060634">
    <w:abstractNumId w:val="1"/>
  </w:num>
  <w:num w:numId="30" w16cid:durableId="319038276">
    <w:abstractNumId w:val="24"/>
  </w:num>
  <w:num w:numId="31" w16cid:durableId="693771485">
    <w:abstractNumId w:val="38"/>
  </w:num>
  <w:num w:numId="32" w16cid:durableId="1433670852">
    <w:abstractNumId w:val="5"/>
  </w:num>
  <w:num w:numId="33" w16cid:durableId="1183713549">
    <w:abstractNumId w:val="7"/>
  </w:num>
  <w:num w:numId="34" w16cid:durableId="165167716">
    <w:abstractNumId w:val="14"/>
  </w:num>
  <w:num w:numId="35" w16cid:durableId="921183126">
    <w:abstractNumId w:val="31"/>
  </w:num>
  <w:num w:numId="36" w16cid:durableId="354037366">
    <w:abstractNumId w:val="8"/>
  </w:num>
  <w:num w:numId="37" w16cid:durableId="46270727">
    <w:abstractNumId w:val="21"/>
  </w:num>
  <w:num w:numId="38" w16cid:durableId="1705639959">
    <w:abstractNumId w:val="16"/>
  </w:num>
  <w:num w:numId="39" w16cid:durableId="1095249858">
    <w:abstractNumId w:val="20"/>
  </w:num>
  <w:num w:numId="40" w16cid:durableId="110037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7"/>
    <w:rsid w:val="00005677"/>
    <w:rsid w:val="0004471D"/>
    <w:rsid w:val="00046C2E"/>
    <w:rsid w:val="00070DB9"/>
    <w:rsid w:val="000A1E1D"/>
    <w:rsid w:val="000E29B1"/>
    <w:rsid w:val="000F6E25"/>
    <w:rsid w:val="00103C7E"/>
    <w:rsid w:val="00123CB3"/>
    <w:rsid w:val="00133790"/>
    <w:rsid w:val="00135FB6"/>
    <w:rsid w:val="00170874"/>
    <w:rsid w:val="00194CEA"/>
    <w:rsid w:val="00196BD0"/>
    <w:rsid w:val="001A7598"/>
    <w:rsid w:val="001B7459"/>
    <w:rsid w:val="001C2E8B"/>
    <w:rsid w:val="00227F30"/>
    <w:rsid w:val="00240B16"/>
    <w:rsid w:val="002563E0"/>
    <w:rsid w:val="00262B6E"/>
    <w:rsid w:val="00270DD8"/>
    <w:rsid w:val="0027734B"/>
    <w:rsid w:val="002775C9"/>
    <w:rsid w:val="00283D20"/>
    <w:rsid w:val="00295DBD"/>
    <w:rsid w:val="002B150D"/>
    <w:rsid w:val="002C2F4E"/>
    <w:rsid w:val="002F353E"/>
    <w:rsid w:val="00336D34"/>
    <w:rsid w:val="003402E1"/>
    <w:rsid w:val="00345F85"/>
    <w:rsid w:val="003640A0"/>
    <w:rsid w:val="00381351"/>
    <w:rsid w:val="00383021"/>
    <w:rsid w:val="003858CE"/>
    <w:rsid w:val="003915F7"/>
    <w:rsid w:val="003C3B40"/>
    <w:rsid w:val="003D728A"/>
    <w:rsid w:val="003E3F61"/>
    <w:rsid w:val="003E4ADC"/>
    <w:rsid w:val="003F59A3"/>
    <w:rsid w:val="004002DF"/>
    <w:rsid w:val="00400732"/>
    <w:rsid w:val="0040765B"/>
    <w:rsid w:val="004564D5"/>
    <w:rsid w:val="004613EF"/>
    <w:rsid w:val="00465628"/>
    <w:rsid w:val="00465E6C"/>
    <w:rsid w:val="00490176"/>
    <w:rsid w:val="004A42F2"/>
    <w:rsid w:val="004B1ADB"/>
    <w:rsid w:val="004C5134"/>
    <w:rsid w:val="0050611A"/>
    <w:rsid w:val="005323B7"/>
    <w:rsid w:val="005842D1"/>
    <w:rsid w:val="00585403"/>
    <w:rsid w:val="00593CBC"/>
    <w:rsid w:val="005A0601"/>
    <w:rsid w:val="005B5148"/>
    <w:rsid w:val="005B628C"/>
    <w:rsid w:val="005B7C26"/>
    <w:rsid w:val="006223B4"/>
    <w:rsid w:val="00633017"/>
    <w:rsid w:val="00634A69"/>
    <w:rsid w:val="00672C61"/>
    <w:rsid w:val="006734B5"/>
    <w:rsid w:val="00674753"/>
    <w:rsid w:val="0067765E"/>
    <w:rsid w:val="006C7372"/>
    <w:rsid w:val="006D297E"/>
    <w:rsid w:val="00700ECB"/>
    <w:rsid w:val="00702099"/>
    <w:rsid w:val="00736D40"/>
    <w:rsid w:val="00755083"/>
    <w:rsid w:val="00760D69"/>
    <w:rsid w:val="0077060E"/>
    <w:rsid w:val="00775345"/>
    <w:rsid w:val="007F0207"/>
    <w:rsid w:val="00876E33"/>
    <w:rsid w:val="00881B4E"/>
    <w:rsid w:val="0088744A"/>
    <w:rsid w:val="008A7259"/>
    <w:rsid w:val="008F72C3"/>
    <w:rsid w:val="00917EF1"/>
    <w:rsid w:val="0092542F"/>
    <w:rsid w:val="0093085D"/>
    <w:rsid w:val="00980CB8"/>
    <w:rsid w:val="00985F40"/>
    <w:rsid w:val="00990D4B"/>
    <w:rsid w:val="009B4962"/>
    <w:rsid w:val="009B61A0"/>
    <w:rsid w:val="009D702D"/>
    <w:rsid w:val="009E5B47"/>
    <w:rsid w:val="009F52F7"/>
    <w:rsid w:val="00A05468"/>
    <w:rsid w:val="00A13328"/>
    <w:rsid w:val="00A144AA"/>
    <w:rsid w:val="00A32E29"/>
    <w:rsid w:val="00A35AAA"/>
    <w:rsid w:val="00A76494"/>
    <w:rsid w:val="00A949C6"/>
    <w:rsid w:val="00AA4C7C"/>
    <w:rsid w:val="00AA603A"/>
    <w:rsid w:val="00AE10DF"/>
    <w:rsid w:val="00B04D22"/>
    <w:rsid w:val="00B12D58"/>
    <w:rsid w:val="00B133DB"/>
    <w:rsid w:val="00B27F98"/>
    <w:rsid w:val="00B35AD8"/>
    <w:rsid w:val="00B412EF"/>
    <w:rsid w:val="00B476D6"/>
    <w:rsid w:val="00B5217B"/>
    <w:rsid w:val="00BD5B0F"/>
    <w:rsid w:val="00BD64FB"/>
    <w:rsid w:val="00BE1544"/>
    <w:rsid w:val="00BE5159"/>
    <w:rsid w:val="00BE626F"/>
    <w:rsid w:val="00C07041"/>
    <w:rsid w:val="00C12808"/>
    <w:rsid w:val="00C1693B"/>
    <w:rsid w:val="00C21F9F"/>
    <w:rsid w:val="00C2479F"/>
    <w:rsid w:val="00C40E5B"/>
    <w:rsid w:val="00C538B0"/>
    <w:rsid w:val="00C84617"/>
    <w:rsid w:val="00C85F2F"/>
    <w:rsid w:val="00C94CED"/>
    <w:rsid w:val="00CA22F0"/>
    <w:rsid w:val="00CA6154"/>
    <w:rsid w:val="00CB0A71"/>
    <w:rsid w:val="00CB4AFA"/>
    <w:rsid w:val="00CC24D0"/>
    <w:rsid w:val="00D23273"/>
    <w:rsid w:val="00D23F7F"/>
    <w:rsid w:val="00D31556"/>
    <w:rsid w:val="00D3620F"/>
    <w:rsid w:val="00D4597D"/>
    <w:rsid w:val="00D4653B"/>
    <w:rsid w:val="00D57B01"/>
    <w:rsid w:val="00D64BF6"/>
    <w:rsid w:val="00D66733"/>
    <w:rsid w:val="00D9089D"/>
    <w:rsid w:val="00D97760"/>
    <w:rsid w:val="00DB6859"/>
    <w:rsid w:val="00DD3D45"/>
    <w:rsid w:val="00DF3883"/>
    <w:rsid w:val="00E140FD"/>
    <w:rsid w:val="00E17C32"/>
    <w:rsid w:val="00E4223B"/>
    <w:rsid w:val="00E42E86"/>
    <w:rsid w:val="00E6214D"/>
    <w:rsid w:val="00E672A2"/>
    <w:rsid w:val="00E9568E"/>
    <w:rsid w:val="00EB1A52"/>
    <w:rsid w:val="00EC459F"/>
    <w:rsid w:val="00ED0638"/>
    <w:rsid w:val="00ED68E8"/>
    <w:rsid w:val="00EF04BC"/>
    <w:rsid w:val="00EF4E74"/>
    <w:rsid w:val="00EF7F6C"/>
    <w:rsid w:val="00F30172"/>
    <w:rsid w:val="00F42645"/>
    <w:rsid w:val="00F800F1"/>
    <w:rsid w:val="00F87124"/>
    <w:rsid w:val="00F90EE7"/>
    <w:rsid w:val="00FA1F95"/>
    <w:rsid w:val="00FA2113"/>
    <w:rsid w:val="00FA25C3"/>
    <w:rsid w:val="00FA2A8F"/>
    <w:rsid w:val="00FA47D2"/>
    <w:rsid w:val="00FC3CF5"/>
    <w:rsid w:val="00FC6ACC"/>
    <w:rsid w:val="00FEB5E7"/>
    <w:rsid w:val="018115B8"/>
    <w:rsid w:val="01E07E52"/>
    <w:rsid w:val="02005873"/>
    <w:rsid w:val="02016069"/>
    <w:rsid w:val="027ECE35"/>
    <w:rsid w:val="02B0F88E"/>
    <w:rsid w:val="033D74D7"/>
    <w:rsid w:val="043656A9"/>
    <w:rsid w:val="04D419AC"/>
    <w:rsid w:val="05967B56"/>
    <w:rsid w:val="06B5DC13"/>
    <w:rsid w:val="07E42A7E"/>
    <w:rsid w:val="0939684B"/>
    <w:rsid w:val="098504EC"/>
    <w:rsid w:val="09D71283"/>
    <w:rsid w:val="0AD65EED"/>
    <w:rsid w:val="0BD440EE"/>
    <w:rsid w:val="0C5BD5E8"/>
    <w:rsid w:val="0D14159E"/>
    <w:rsid w:val="0D4C0096"/>
    <w:rsid w:val="0D96D6B8"/>
    <w:rsid w:val="0EF8B1BF"/>
    <w:rsid w:val="0FDC2D5E"/>
    <w:rsid w:val="10DFF941"/>
    <w:rsid w:val="12F47211"/>
    <w:rsid w:val="13776E88"/>
    <w:rsid w:val="13A38B3F"/>
    <w:rsid w:val="147D4133"/>
    <w:rsid w:val="14A10473"/>
    <w:rsid w:val="15133EE9"/>
    <w:rsid w:val="1557127B"/>
    <w:rsid w:val="16C2E56A"/>
    <w:rsid w:val="16FC3BC0"/>
    <w:rsid w:val="17ACE534"/>
    <w:rsid w:val="185BB660"/>
    <w:rsid w:val="19A4C3A5"/>
    <w:rsid w:val="19AB1696"/>
    <w:rsid w:val="1A6DEEAA"/>
    <w:rsid w:val="1BC9EC44"/>
    <w:rsid w:val="1BD66A7E"/>
    <w:rsid w:val="1BE57186"/>
    <w:rsid w:val="1C781EF8"/>
    <w:rsid w:val="1C8937BA"/>
    <w:rsid w:val="1CDC6467"/>
    <w:rsid w:val="1D8141E7"/>
    <w:rsid w:val="1EAC61E1"/>
    <w:rsid w:val="1ECDF74F"/>
    <w:rsid w:val="200373E0"/>
    <w:rsid w:val="2120F079"/>
    <w:rsid w:val="21441571"/>
    <w:rsid w:val="21F1E088"/>
    <w:rsid w:val="22F6FFF8"/>
    <w:rsid w:val="2358A845"/>
    <w:rsid w:val="23C19C8F"/>
    <w:rsid w:val="2440CF40"/>
    <w:rsid w:val="25B814A1"/>
    <w:rsid w:val="26301A00"/>
    <w:rsid w:val="2847DC13"/>
    <w:rsid w:val="28A5A055"/>
    <w:rsid w:val="2B340D68"/>
    <w:rsid w:val="2B82B74A"/>
    <w:rsid w:val="2BF13E75"/>
    <w:rsid w:val="2E3200A9"/>
    <w:rsid w:val="2F28DF37"/>
    <w:rsid w:val="2FD2D3E7"/>
    <w:rsid w:val="30C4AF98"/>
    <w:rsid w:val="30EE6086"/>
    <w:rsid w:val="313AAAB0"/>
    <w:rsid w:val="32068B30"/>
    <w:rsid w:val="324C829B"/>
    <w:rsid w:val="32607FF9"/>
    <w:rsid w:val="34C22444"/>
    <w:rsid w:val="34D4F599"/>
    <w:rsid w:val="3575B77D"/>
    <w:rsid w:val="3584235D"/>
    <w:rsid w:val="35BE1D81"/>
    <w:rsid w:val="36319CB8"/>
    <w:rsid w:val="363D128E"/>
    <w:rsid w:val="36F4EE7A"/>
    <w:rsid w:val="36F9B7B7"/>
    <w:rsid w:val="37F9C506"/>
    <w:rsid w:val="38E205DE"/>
    <w:rsid w:val="3985CC12"/>
    <w:rsid w:val="39F9DAD6"/>
    <w:rsid w:val="39FDA3CD"/>
    <w:rsid w:val="3A1972FF"/>
    <w:rsid w:val="3ABAEA40"/>
    <w:rsid w:val="3B3165C8"/>
    <w:rsid w:val="3C4F264D"/>
    <w:rsid w:val="3D317B98"/>
    <w:rsid w:val="3E39E891"/>
    <w:rsid w:val="3E69CFD8"/>
    <w:rsid w:val="3E748C55"/>
    <w:rsid w:val="3F0554FA"/>
    <w:rsid w:val="3F5481E8"/>
    <w:rsid w:val="3F5CC97D"/>
    <w:rsid w:val="3FC8F0DF"/>
    <w:rsid w:val="4004D6EB"/>
    <w:rsid w:val="4010AAC2"/>
    <w:rsid w:val="4016CBD5"/>
    <w:rsid w:val="4038BF21"/>
    <w:rsid w:val="409B46B3"/>
    <w:rsid w:val="4108B05D"/>
    <w:rsid w:val="4182B28C"/>
    <w:rsid w:val="4217D6AE"/>
    <w:rsid w:val="430D59B4"/>
    <w:rsid w:val="45B2E2A4"/>
    <w:rsid w:val="466790C1"/>
    <w:rsid w:val="46DFC638"/>
    <w:rsid w:val="4724DCB1"/>
    <w:rsid w:val="4799C57F"/>
    <w:rsid w:val="47E24034"/>
    <w:rsid w:val="4802463E"/>
    <w:rsid w:val="492DE6BE"/>
    <w:rsid w:val="493595E0"/>
    <w:rsid w:val="4938D055"/>
    <w:rsid w:val="4B86012C"/>
    <w:rsid w:val="4C620E2A"/>
    <w:rsid w:val="4D60A15E"/>
    <w:rsid w:val="4DBD9796"/>
    <w:rsid w:val="4DE62CAE"/>
    <w:rsid w:val="4FB00243"/>
    <w:rsid w:val="4FF20903"/>
    <w:rsid w:val="4FF9F689"/>
    <w:rsid w:val="500B3160"/>
    <w:rsid w:val="511B6342"/>
    <w:rsid w:val="517592CD"/>
    <w:rsid w:val="51A92884"/>
    <w:rsid w:val="52998A0E"/>
    <w:rsid w:val="53AF2631"/>
    <w:rsid w:val="55C9066E"/>
    <w:rsid w:val="56610D9D"/>
    <w:rsid w:val="572ACC5B"/>
    <w:rsid w:val="5921EDA6"/>
    <w:rsid w:val="59CFBFAB"/>
    <w:rsid w:val="5A3A6604"/>
    <w:rsid w:val="5C8E8267"/>
    <w:rsid w:val="5CB84574"/>
    <w:rsid w:val="5CCDFEC5"/>
    <w:rsid w:val="5D458992"/>
    <w:rsid w:val="5E7449F2"/>
    <w:rsid w:val="5EB69A5B"/>
    <w:rsid w:val="5EC4FACC"/>
    <w:rsid w:val="5FC2E8B4"/>
    <w:rsid w:val="5FC62329"/>
    <w:rsid w:val="602B6973"/>
    <w:rsid w:val="6113A69B"/>
    <w:rsid w:val="613A0E02"/>
    <w:rsid w:val="61C739D4"/>
    <w:rsid w:val="61D5A5B4"/>
    <w:rsid w:val="61E9A312"/>
    <w:rsid w:val="620283AC"/>
    <w:rsid w:val="624F6B0D"/>
    <w:rsid w:val="62FDC3EB"/>
    <w:rsid w:val="6319B86C"/>
    <w:rsid w:val="633963F5"/>
    <w:rsid w:val="63584DB8"/>
    <w:rsid w:val="639E540D"/>
    <w:rsid w:val="63EA9E04"/>
    <w:rsid w:val="6420228F"/>
    <w:rsid w:val="644B475D"/>
    <w:rsid w:val="645B5DDC"/>
    <w:rsid w:val="64B72F29"/>
    <w:rsid w:val="64FEDA96"/>
    <w:rsid w:val="653A246E"/>
    <w:rsid w:val="662BE390"/>
    <w:rsid w:val="6782E81F"/>
    <w:rsid w:val="6783B16D"/>
    <w:rsid w:val="682BBEDB"/>
    <w:rsid w:val="691F81CE"/>
    <w:rsid w:val="6947BE6C"/>
    <w:rsid w:val="6A121E80"/>
    <w:rsid w:val="6A440D59"/>
    <w:rsid w:val="6AD0E324"/>
    <w:rsid w:val="6B56D751"/>
    <w:rsid w:val="6BAB4BE4"/>
    <w:rsid w:val="6C6CB385"/>
    <w:rsid w:val="6CC71DDE"/>
    <w:rsid w:val="6D1011C1"/>
    <w:rsid w:val="6D2571BD"/>
    <w:rsid w:val="6D471C45"/>
    <w:rsid w:val="6DA903D4"/>
    <w:rsid w:val="6DB81F2F"/>
    <w:rsid w:val="6E19C955"/>
    <w:rsid w:val="6E38F946"/>
    <w:rsid w:val="6E7231DD"/>
    <w:rsid w:val="6EB616B9"/>
    <w:rsid w:val="6F8DFA04"/>
    <w:rsid w:val="6FF7750A"/>
    <w:rsid w:val="7047B283"/>
    <w:rsid w:val="705D127F"/>
    <w:rsid w:val="713E9111"/>
    <w:rsid w:val="71C04009"/>
    <w:rsid w:val="720464FB"/>
    <w:rsid w:val="727C74F7"/>
    <w:rsid w:val="72B62FF4"/>
    <w:rsid w:val="73B900C6"/>
    <w:rsid w:val="73FB0C61"/>
    <w:rsid w:val="7453C895"/>
    <w:rsid w:val="7522DD60"/>
    <w:rsid w:val="7625237A"/>
    <w:rsid w:val="7655CA33"/>
    <w:rsid w:val="76BEADC1"/>
    <w:rsid w:val="7763345D"/>
    <w:rsid w:val="777FE38C"/>
    <w:rsid w:val="77F79D2E"/>
    <w:rsid w:val="78162F19"/>
    <w:rsid w:val="783E4C3A"/>
    <w:rsid w:val="79307A99"/>
    <w:rsid w:val="79E5A08C"/>
    <w:rsid w:val="79F64E83"/>
    <w:rsid w:val="7A0F19ED"/>
    <w:rsid w:val="7A5DC3CF"/>
    <w:rsid w:val="7B921EE4"/>
    <w:rsid w:val="7BEEAA99"/>
    <w:rsid w:val="7C5354AF"/>
    <w:rsid w:val="7D0D0D2E"/>
    <w:rsid w:val="7D716220"/>
    <w:rsid w:val="7DE1827E"/>
    <w:rsid w:val="7EA8DD8F"/>
    <w:rsid w:val="7EB911AF"/>
    <w:rsid w:val="7F9FBC1D"/>
    <w:rsid w:val="7FA2F976"/>
    <w:rsid w:val="7FD1C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48CC5AF"/>
  <w15:chartTrackingRefBased/>
  <w15:docId w15:val="{28B3CFFB-98F5-44F2-B8D7-7BA9351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F7"/>
  </w:style>
  <w:style w:type="paragraph" w:styleId="Footer">
    <w:name w:val="footer"/>
    <w:basedOn w:val="Normal"/>
    <w:link w:val="FooterChar"/>
    <w:uiPriority w:val="99"/>
    <w:unhideWhenUsed/>
    <w:rsid w:val="009F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F7"/>
  </w:style>
  <w:style w:type="table" w:styleId="TableGrid">
    <w:name w:val="Table Grid"/>
    <w:basedOn w:val="TableNormal"/>
    <w:uiPriority w:val="39"/>
    <w:rsid w:val="00BE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62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A949C6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E8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98a20-5311-4e52-b9b1-aeb1bce88115">
      <UserInfo>
        <DisplayName/>
        <AccountId xsi:nil="true"/>
        <AccountType/>
      </UserInfo>
    </SharedWithUsers>
    <lcf76f155ced4ddcb4097134ff3c332f xmlns="a23faf37-5d44-497f-89c1-6fe839069185">
      <Terms xmlns="http://schemas.microsoft.com/office/infopath/2007/PartnerControls"/>
    </lcf76f155ced4ddcb4097134ff3c332f>
    <TaxCatchAll xmlns="15e98a20-5311-4e52-b9b1-aeb1bce881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9BDE1837BD944A69CA0B0DE0A9674" ma:contentTypeVersion="14" ma:contentTypeDescription="Create a new document." ma:contentTypeScope="" ma:versionID="b4e83affb9befba7afb96b9825b4a16a">
  <xsd:schema xmlns:xsd="http://www.w3.org/2001/XMLSchema" xmlns:xs="http://www.w3.org/2001/XMLSchema" xmlns:p="http://schemas.microsoft.com/office/2006/metadata/properties" xmlns:ns2="a23faf37-5d44-497f-89c1-6fe839069185" xmlns:ns3="15e98a20-5311-4e52-b9b1-aeb1bce88115" targetNamespace="http://schemas.microsoft.com/office/2006/metadata/properties" ma:root="true" ma:fieldsID="ff82068bee24354ee2a18e49c83146bb" ns2:_="" ns3:_="">
    <xsd:import namespace="a23faf37-5d44-497f-89c1-6fe839069185"/>
    <xsd:import namespace="15e98a20-5311-4e52-b9b1-aeb1bce8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af37-5d44-497f-89c1-6fe8390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1c654a-7220-44a0-b143-ae8772ea3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8a20-5311-4e52-b9b1-aeb1bce8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b693635-d2d4-4ef0-bcfc-52f0e3140ef7}" ma:internalName="TaxCatchAll" ma:showField="CatchAllData" ma:web="15e98a20-5311-4e52-b9b1-aeb1bce88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45835-24C0-41C8-8879-9ABCCBD4E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AC159-41C2-411E-8638-C0DB661FE04A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5e98a20-5311-4e52-b9b1-aeb1bce88115"/>
    <ds:schemaRef ds:uri="a23faf37-5d44-497f-89c1-6fe839069185"/>
  </ds:schemaRefs>
</ds:datastoreItem>
</file>

<file path=customXml/itemProps3.xml><?xml version="1.0" encoding="utf-8"?>
<ds:datastoreItem xmlns:ds="http://schemas.openxmlformats.org/officeDocument/2006/customXml" ds:itemID="{445AC054-23B8-4DAA-813C-71CCD9987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Maskell</dc:creator>
  <cp:keywords/>
  <dc:description/>
  <cp:lastModifiedBy>Nazifa Ahmed</cp:lastModifiedBy>
  <cp:revision>26</cp:revision>
  <cp:lastPrinted>2022-01-31T15:04:00Z</cp:lastPrinted>
  <dcterms:created xsi:type="dcterms:W3CDTF">2022-03-27T18:20:00Z</dcterms:created>
  <dcterms:modified xsi:type="dcterms:W3CDTF">2022-12-01T21:25:00Z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0x0101002889BDE1837BD944A69CA0B0DE0A9674</vt:lpwstr>
  </property>
  <property fmtid="{D5CDD505-2E9C-101B-9397-08002B2CF9AE}" pid="3" name="Order">
    <vt:r8>1596100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